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6EC6" w14:textId="5E0D3D2E" w:rsidR="00A355F3" w:rsidRDefault="00501FF9" w:rsidP="003D4EA0">
      <w:pPr>
        <w:pStyle w:val="BodyText"/>
        <w:ind w:left="-142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Product status account – [Project]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501FF9" w:rsidRPr="000C2817" w14:paraId="00DA4330" w14:textId="77777777" w:rsidTr="006D26A1">
        <w:trPr>
          <w:trHeight w:val="681"/>
        </w:trPr>
        <w:tc>
          <w:tcPr>
            <w:tcW w:w="2660" w:type="dxa"/>
            <w:shd w:val="clear" w:color="auto" w:fill="8178BA"/>
          </w:tcPr>
          <w:p w14:paraId="6C8290FA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Report Scope</w:t>
            </w:r>
          </w:p>
        </w:tc>
        <w:tc>
          <w:tcPr>
            <w:tcW w:w="5862" w:type="dxa"/>
            <w:gridSpan w:val="3"/>
          </w:tcPr>
          <w:p w14:paraId="6800C6DF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42D4E186" w14:textId="77777777" w:rsidTr="006D26A1">
        <w:trPr>
          <w:trHeight w:val="406"/>
        </w:trPr>
        <w:tc>
          <w:tcPr>
            <w:tcW w:w="2660" w:type="dxa"/>
            <w:shd w:val="clear" w:color="auto" w:fill="8178BA"/>
          </w:tcPr>
          <w:p w14:paraId="50504AAC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Date Produced</w:t>
            </w:r>
          </w:p>
        </w:tc>
        <w:tc>
          <w:tcPr>
            <w:tcW w:w="5862" w:type="dxa"/>
            <w:gridSpan w:val="3"/>
          </w:tcPr>
          <w:p w14:paraId="334D9834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6A1" w:rsidRPr="006D26A1" w14:paraId="5E0B63B3" w14:textId="77777777" w:rsidTr="006D26A1">
        <w:tc>
          <w:tcPr>
            <w:tcW w:w="8522" w:type="dxa"/>
            <w:gridSpan w:val="4"/>
            <w:shd w:val="clear" w:color="auto" w:fill="8178BA"/>
          </w:tcPr>
          <w:p w14:paraId="7BDCBB53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Status (repeated for each product included in the report scope)</w:t>
            </w:r>
          </w:p>
        </w:tc>
      </w:tr>
      <w:tr w:rsidR="00501FF9" w:rsidRPr="000C2817" w14:paraId="1876C608" w14:textId="77777777" w:rsidTr="006D26A1">
        <w:trPr>
          <w:trHeight w:val="314"/>
        </w:trPr>
        <w:tc>
          <w:tcPr>
            <w:tcW w:w="2660" w:type="dxa"/>
            <w:shd w:val="clear" w:color="auto" w:fill="8178BA"/>
          </w:tcPr>
          <w:p w14:paraId="75FCB04D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Identifier</w:t>
            </w:r>
          </w:p>
        </w:tc>
        <w:tc>
          <w:tcPr>
            <w:tcW w:w="5862" w:type="dxa"/>
            <w:gridSpan w:val="3"/>
          </w:tcPr>
          <w:p w14:paraId="7A0477D9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40107DE3" w14:textId="77777777" w:rsidTr="006D26A1">
        <w:tc>
          <w:tcPr>
            <w:tcW w:w="2660" w:type="dxa"/>
            <w:shd w:val="clear" w:color="auto" w:fill="8178BA"/>
          </w:tcPr>
          <w:p w14:paraId="1F97E0AC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Title</w:t>
            </w:r>
          </w:p>
        </w:tc>
        <w:tc>
          <w:tcPr>
            <w:tcW w:w="5862" w:type="dxa"/>
            <w:gridSpan w:val="3"/>
          </w:tcPr>
          <w:p w14:paraId="2092F011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3B026863" w14:textId="77777777" w:rsidTr="006D26A1">
        <w:tc>
          <w:tcPr>
            <w:tcW w:w="2660" w:type="dxa"/>
            <w:shd w:val="clear" w:color="auto" w:fill="8178BA"/>
          </w:tcPr>
          <w:p w14:paraId="53BA52C4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Version</w:t>
            </w:r>
          </w:p>
        </w:tc>
        <w:tc>
          <w:tcPr>
            <w:tcW w:w="5862" w:type="dxa"/>
            <w:gridSpan w:val="3"/>
          </w:tcPr>
          <w:p w14:paraId="2E061939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374F3CE7" w14:textId="77777777" w:rsidTr="006D26A1">
        <w:tc>
          <w:tcPr>
            <w:tcW w:w="2660" w:type="dxa"/>
            <w:shd w:val="clear" w:color="auto" w:fill="8178BA"/>
          </w:tcPr>
          <w:p w14:paraId="666B7F25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Status and date of status change</w:t>
            </w:r>
          </w:p>
        </w:tc>
        <w:tc>
          <w:tcPr>
            <w:tcW w:w="5862" w:type="dxa"/>
            <w:gridSpan w:val="3"/>
          </w:tcPr>
          <w:p w14:paraId="44F99ED5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0DFEC3A0" w14:textId="77777777" w:rsidTr="006D26A1">
        <w:tc>
          <w:tcPr>
            <w:tcW w:w="2660" w:type="dxa"/>
            <w:shd w:val="clear" w:color="auto" w:fill="8178BA"/>
          </w:tcPr>
          <w:p w14:paraId="75E0367E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State</w:t>
            </w:r>
          </w:p>
        </w:tc>
        <w:tc>
          <w:tcPr>
            <w:tcW w:w="5862" w:type="dxa"/>
            <w:gridSpan w:val="3"/>
          </w:tcPr>
          <w:p w14:paraId="3597720A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7431355E" w14:textId="77777777" w:rsidTr="006D26A1">
        <w:tc>
          <w:tcPr>
            <w:tcW w:w="2660" w:type="dxa"/>
            <w:shd w:val="clear" w:color="auto" w:fill="8178BA"/>
          </w:tcPr>
          <w:p w14:paraId="01A38A60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Owner</w:t>
            </w:r>
          </w:p>
        </w:tc>
        <w:tc>
          <w:tcPr>
            <w:tcW w:w="5862" w:type="dxa"/>
            <w:gridSpan w:val="3"/>
          </w:tcPr>
          <w:p w14:paraId="7A002FA8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7D0A7624" w14:textId="77777777" w:rsidTr="006D26A1">
        <w:tc>
          <w:tcPr>
            <w:tcW w:w="2660" w:type="dxa"/>
            <w:shd w:val="clear" w:color="auto" w:fill="8178BA"/>
          </w:tcPr>
          <w:p w14:paraId="1ED94DC3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Copy-holders</w:t>
            </w:r>
          </w:p>
        </w:tc>
        <w:tc>
          <w:tcPr>
            <w:tcW w:w="5862" w:type="dxa"/>
            <w:gridSpan w:val="3"/>
          </w:tcPr>
          <w:p w14:paraId="1188FA00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B8267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6904C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7DFA47A7" w14:textId="77777777" w:rsidTr="006D26A1">
        <w:tc>
          <w:tcPr>
            <w:tcW w:w="2660" w:type="dxa"/>
            <w:shd w:val="clear" w:color="auto" w:fill="8178BA"/>
          </w:tcPr>
          <w:p w14:paraId="15634EAC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Location</w:t>
            </w:r>
          </w:p>
        </w:tc>
        <w:tc>
          <w:tcPr>
            <w:tcW w:w="5862" w:type="dxa"/>
            <w:gridSpan w:val="3"/>
          </w:tcPr>
          <w:p w14:paraId="1DCDDF3F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7887A6FA" w14:textId="77777777" w:rsidTr="006D26A1">
        <w:tc>
          <w:tcPr>
            <w:tcW w:w="2660" w:type="dxa"/>
            <w:shd w:val="clear" w:color="auto" w:fill="8178BA"/>
          </w:tcPr>
          <w:p w14:paraId="059BD4B9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User(s)</w:t>
            </w:r>
          </w:p>
        </w:tc>
        <w:tc>
          <w:tcPr>
            <w:tcW w:w="5862" w:type="dxa"/>
            <w:gridSpan w:val="3"/>
          </w:tcPr>
          <w:p w14:paraId="463C64D8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8FAF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5DE8E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70EEC6A0" w14:textId="77777777" w:rsidTr="006D26A1">
        <w:tc>
          <w:tcPr>
            <w:tcW w:w="2660" w:type="dxa"/>
            <w:shd w:val="clear" w:color="auto" w:fill="8178BA"/>
          </w:tcPr>
          <w:p w14:paraId="071DCA45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 xml:space="preserve">Producer </w:t>
            </w:r>
          </w:p>
        </w:tc>
        <w:tc>
          <w:tcPr>
            <w:tcW w:w="1954" w:type="dxa"/>
          </w:tcPr>
          <w:p w14:paraId="1CE57FE0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2B6780CE" w14:textId="77777777" w:rsidR="00501FF9" w:rsidRPr="003D4EA0" w:rsidRDefault="00501FF9" w:rsidP="008166A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4EA0">
              <w:rPr>
                <w:rFonts w:ascii="Trebuchet MS" w:hAnsi="Trebuchet MS" w:cs="Arial"/>
                <w:b/>
                <w:sz w:val="20"/>
                <w:szCs w:val="20"/>
              </w:rPr>
              <w:t>Date Allocated</w:t>
            </w:r>
          </w:p>
        </w:tc>
        <w:tc>
          <w:tcPr>
            <w:tcW w:w="1954" w:type="dxa"/>
          </w:tcPr>
          <w:p w14:paraId="3CC51CCD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502837E2" w14:textId="77777777" w:rsidTr="006D26A1">
        <w:tc>
          <w:tcPr>
            <w:tcW w:w="2660" w:type="dxa"/>
            <w:shd w:val="clear" w:color="auto" w:fill="8178BA"/>
          </w:tcPr>
          <w:p w14:paraId="1346E662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Baseline Date planned</w:t>
            </w:r>
          </w:p>
        </w:tc>
        <w:tc>
          <w:tcPr>
            <w:tcW w:w="1954" w:type="dxa"/>
          </w:tcPr>
          <w:p w14:paraId="2200F3A1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198F198B" w14:textId="77777777" w:rsidR="00501FF9" w:rsidRPr="003D4EA0" w:rsidRDefault="00501FF9" w:rsidP="008166A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4EA0">
              <w:rPr>
                <w:rFonts w:ascii="Trebuchet MS" w:hAnsi="Trebuchet MS" w:cs="Arial"/>
                <w:b/>
                <w:sz w:val="20"/>
                <w:szCs w:val="20"/>
              </w:rPr>
              <w:t>Actual</w:t>
            </w:r>
          </w:p>
        </w:tc>
        <w:tc>
          <w:tcPr>
            <w:tcW w:w="1954" w:type="dxa"/>
          </w:tcPr>
          <w:p w14:paraId="21D3A9DD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247E176F" w14:textId="77777777" w:rsidTr="006D26A1">
        <w:tc>
          <w:tcPr>
            <w:tcW w:w="2660" w:type="dxa"/>
            <w:shd w:val="clear" w:color="auto" w:fill="8178BA"/>
          </w:tcPr>
          <w:p w14:paraId="31F4C693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Planned date of next baseline</w:t>
            </w:r>
          </w:p>
        </w:tc>
        <w:tc>
          <w:tcPr>
            <w:tcW w:w="5862" w:type="dxa"/>
            <w:gridSpan w:val="3"/>
          </w:tcPr>
          <w:p w14:paraId="1672B758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05873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59C63407" w14:textId="77777777" w:rsidTr="006D26A1">
        <w:tc>
          <w:tcPr>
            <w:tcW w:w="2660" w:type="dxa"/>
            <w:shd w:val="clear" w:color="auto" w:fill="8178BA"/>
          </w:tcPr>
          <w:p w14:paraId="1455C722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List of related items</w:t>
            </w:r>
          </w:p>
        </w:tc>
        <w:tc>
          <w:tcPr>
            <w:tcW w:w="5862" w:type="dxa"/>
            <w:gridSpan w:val="3"/>
          </w:tcPr>
          <w:p w14:paraId="39C5139B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DFA3F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F9" w:rsidRPr="000C2817" w14:paraId="125A6673" w14:textId="77777777" w:rsidTr="006D26A1">
        <w:tc>
          <w:tcPr>
            <w:tcW w:w="2660" w:type="dxa"/>
            <w:shd w:val="clear" w:color="auto" w:fill="8178BA"/>
          </w:tcPr>
          <w:p w14:paraId="23C6D506" w14:textId="77777777" w:rsidR="00501FF9" w:rsidRPr="003D4EA0" w:rsidRDefault="00501FF9" w:rsidP="003D4EA0">
            <w:pPr>
              <w:ind w:left="17"/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3D4EA0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List of related Issues and risks</w:t>
            </w:r>
          </w:p>
        </w:tc>
        <w:tc>
          <w:tcPr>
            <w:tcW w:w="5862" w:type="dxa"/>
            <w:gridSpan w:val="3"/>
          </w:tcPr>
          <w:p w14:paraId="1DE710E9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08A4B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63C4F" w14:textId="77777777" w:rsidR="00501FF9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6D1B" w14:textId="77777777" w:rsidR="00501FF9" w:rsidRPr="000C2817" w:rsidRDefault="00501FF9" w:rsidP="0081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F0E7ED" w14:textId="77777777" w:rsidR="00501FF9" w:rsidRPr="00501FF9" w:rsidRDefault="00501FF9" w:rsidP="00501FF9">
      <w:pPr>
        <w:pStyle w:val="BodyText"/>
        <w:rPr>
          <w:sz w:val="22"/>
        </w:rPr>
      </w:pPr>
    </w:p>
    <w:p w14:paraId="60C95794" w14:textId="77777777" w:rsidR="00A355F3" w:rsidRDefault="00A355F3" w:rsidP="00A355F3">
      <w:pPr>
        <w:pStyle w:val="BodyText1"/>
        <w:tabs>
          <w:tab w:val="left" w:pos="1320"/>
        </w:tabs>
      </w:pPr>
    </w:p>
    <w:p w14:paraId="2731A4B4" w14:textId="77777777" w:rsidR="00A355F3" w:rsidRDefault="00A355F3" w:rsidP="00A355F3">
      <w:pPr>
        <w:pStyle w:val="BodyText1"/>
        <w:tabs>
          <w:tab w:val="left" w:pos="1320"/>
        </w:tabs>
      </w:pPr>
    </w:p>
    <w:p w14:paraId="3688625C" w14:textId="77777777" w:rsidR="00A355F3" w:rsidRDefault="00A355F3" w:rsidP="00A355F3">
      <w:pPr>
        <w:pStyle w:val="BodyText1"/>
        <w:tabs>
          <w:tab w:val="left" w:pos="1320"/>
        </w:tabs>
      </w:pPr>
    </w:p>
    <w:p w14:paraId="29323C83" w14:textId="77777777" w:rsidR="00A355F3" w:rsidRDefault="00A355F3" w:rsidP="00A355F3">
      <w:pPr>
        <w:pStyle w:val="BodyText1"/>
        <w:tabs>
          <w:tab w:val="left" w:pos="1320"/>
        </w:tabs>
        <w:sectPr w:rsidR="00A355F3" w:rsidSect="00322F15">
          <w:headerReference w:type="default" r:id="rId8"/>
          <w:footerReference w:type="default" r:id="rId9"/>
          <w:headerReference w:type="first" r:id="rId10"/>
          <w:pgSz w:w="11901" w:h="16840"/>
          <w:pgMar w:top="1797" w:right="561" w:bottom="2410" w:left="1134" w:header="709" w:footer="709" w:gutter="0"/>
          <w:cols w:space="708"/>
          <w:docGrid w:linePitch="326"/>
        </w:sectPr>
      </w:pPr>
      <w:bookmarkStart w:id="0" w:name="_GoBack"/>
      <w:bookmarkEnd w:id="0"/>
    </w:p>
    <w:p w14:paraId="39634F56" w14:textId="77777777" w:rsidR="00501FF9" w:rsidRPr="008D3A1A" w:rsidRDefault="00501FF9" w:rsidP="008D3A1A">
      <w:pPr>
        <w:pStyle w:val="BodyText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 w:rsidRPr="008D3A1A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lastRenderedPageBreak/>
        <w:t>Guidance on how to complete</w:t>
      </w:r>
    </w:p>
    <w:p w14:paraId="31E756D5" w14:textId="77777777" w:rsidR="00501FF9" w:rsidRDefault="00501FF9" w:rsidP="00501FF9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 xml:space="preserve">(Note: following completion of the </w:t>
      </w:r>
      <w:r>
        <w:rPr>
          <w:b/>
          <w:i/>
          <w:color w:val="FF0000"/>
        </w:rPr>
        <w:t>Product status account</w:t>
      </w:r>
      <w:r w:rsidRPr="00713747">
        <w:rPr>
          <w:b/>
          <w:i/>
          <w:color w:val="FF0000"/>
        </w:rPr>
        <w:t xml:space="preserve"> the pages beyond this point can be deleted)</w:t>
      </w:r>
    </w:p>
    <w:p w14:paraId="01B3A0AA" w14:textId="77777777" w:rsidR="00FF7905" w:rsidRDefault="00FF7905" w:rsidP="00501FF9">
      <w:pPr>
        <w:rPr>
          <w:b/>
          <w:i/>
          <w:color w:val="FF0000"/>
        </w:rPr>
      </w:pPr>
    </w:p>
    <w:p w14:paraId="12FAF2E3" w14:textId="77777777" w:rsidR="00501FF9" w:rsidRPr="008D3A1A" w:rsidRDefault="00501FF9" w:rsidP="008D3A1A">
      <w:pPr>
        <w:pStyle w:val="Heading2"/>
        <w:pBdr>
          <w:bottom w:val="none" w:sz="0" w:space="0" w:color="auto"/>
        </w:pBdr>
      </w:pPr>
      <w:r w:rsidRPr="008D3A1A">
        <w:t>Purpose</w:t>
      </w:r>
    </w:p>
    <w:p w14:paraId="4044A935" w14:textId="718D1F41" w:rsidR="00501FF9" w:rsidRDefault="00FF7905" w:rsidP="008D3A1A">
      <w:pPr>
        <w:pStyle w:val="BodyText1"/>
      </w:pPr>
      <w:r>
        <w:t xml:space="preserve">Information about the state of products should be maintained and may be presented, within defined limits, in a product status account. </w:t>
      </w:r>
      <w:r w:rsidR="00501FF9">
        <w:t>The limits can vary. For example, the report could cover the entire project, a particular management stage, a particular area of the project or the history of a specific product. It is particularly useful if the project manager wishes to confirm the version number of products.</w:t>
      </w:r>
    </w:p>
    <w:p w14:paraId="251C3FAE" w14:textId="77777777" w:rsidR="00501FF9" w:rsidRDefault="00501FF9" w:rsidP="008D3A1A">
      <w:pPr>
        <w:pStyle w:val="BodyText1"/>
      </w:pPr>
      <w:r>
        <w:t>The product status account may be derived from:</w:t>
      </w:r>
    </w:p>
    <w:p w14:paraId="47C3BF7E" w14:textId="77777777" w:rsidR="00501FF9" w:rsidRDefault="00501FF9" w:rsidP="008D3A1A">
      <w:pPr>
        <w:pStyle w:val="Listbulletpoint"/>
      </w:pPr>
      <w:r>
        <w:t>configuration item records</w:t>
      </w:r>
    </w:p>
    <w:p w14:paraId="3B9610FA" w14:textId="77777777" w:rsidR="00501FF9" w:rsidRDefault="00501FF9" w:rsidP="008D3A1A">
      <w:pPr>
        <w:pStyle w:val="Listbulletpoint"/>
      </w:pPr>
      <w:proofErr w:type="gramStart"/>
      <w:r>
        <w:t>a</w:t>
      </w:r>
      <w:proofErr w:type="gramEnd"/>
      <w:r>
        <w:t xml:space="preserve"> stage plan.</w:t>
      </w:r>
    </w:p>
    <w:p w14:paraId="07161640" w14:textId="53274036" w:rsidR="00501FF9" w:rsidRDefault="00501FF9" w:rsidP="008D3A1A">
      <w:pPr>
        <w:pStyle w:val="BodyText1"/>
      </w:pPr>
      <w:r>
        <w:t>PRINCE2 does not define the composition, format and presentation or quality criteria for this product. This template is provide</w:t>
      </w:r>
      <w:r w:rsidR="00C100FB">
        <w:t>d</w:t>
      </w:r>
      <w:r>
        <w:t xml:space="preserve"> by way of example.</w:t>
      </w:r>
    </w:p>
    <w:p w14:paraId="7560370A" w14:textId="77777777" w:rsidR="00501FF9" w:rsidRDefault="00501FF9" w:rsidP="00501FF9"/>
    <w:sectPr w:rsidR="00501FF9" w:rsidSect="00682051">
      <w:headerReference w:type="default" r:id="rId11"/>
      <w:pgSz w:w="11906" w:h="16838" w:code="9"/>
      <w:pgMar w:top="1134" w:right="1440" w:bottom="1134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17B7" w14:textId="77777777" w:rsidR="00856941" w:rsidRDefault="00856941" w:rsidP="00635A1D">
      <w:r>
        <w:separator/>
      </w:r>
    </w:p>
  </w:endnote>
  <w:endnote w:type="continuationSeparator" w:id="0">
    <w:p w14:paraId="41370C82" w14:textId="77777777" w:rsidR="00856941" w:rsidRDefault="00856941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EB85" w14:textId="77777777" w:rsidR="00A355F3" w:rsidRDefault="00A355F3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>
      <w:rPr>
        <w:rFonts w:ascii="Trebuchet MS" w:hAnsi="Trebuchet MS" w:cs="Arial"/>
        <w:sz w:val="12"/>
      </w:rPr>
      <w:t xml:space="preserve"> 2016. AXELOS</w:t>
    </w:r>
    <w:r w:rsidRPr="00003AA4">
      <w:rPr>
        <w:rFonts w:ascii="Trebuchet MS" w:hAnsi="Trebuchet MS" w:cs="Arial"/>
        <w:sz w:val="12"/>
      </w:rPr>
      <w:t>®</w:t>
    </w:r>
    <w:r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442BF973" w14:textId="77777777" w:rsidR="00A355F3" w:rsidRPr="001F1691" w:rsidRDefault="00A355F3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CEA4" w14:textId="77777777" w:rsidR="00856941" w:rsidRDefault="00856941" w:rsidP="00635A1D">
      <w:r>
        <w:separator/>
      </w:r>
    </w:p>
  </w:footnote>
  <w:footnote w:type="continuationSeparator" w:id="0">
    <w:p w14:paraId="6EB7E2AF" w14:textId="77777777" w:rsidR="00856941" w:rsidRDefault="00856941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354D" w14:textId="77777777" w:rsidR="00A355F3" w:rsidRDefault="00A355F3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244C5CE1" wp14:editId="2093FA5C">
          <wp:extent cx="2445831" cy="45000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81FA" w14:textId="77777777" w:rsidR="00A355F3" w:rsidRDefault="00A355F3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F84DFF" wp14:editId="3BD520C7">
          <wp:extent cx="1500279" cy="504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77C4" w14:textId="77777777" w:rsidR="00713747" w:rsidRDefault="008D3A1A">
    <w:pPr>
      <w:pStyle w:val="Header"/>
    </w:pPr>
    <w:r>
      <w:t>PRINCE2</w:t>
    </w:r>
    <w:r>
      <w:rPr>
        <w:rFonts w:cstheme="minorHAnsi"/>
      </w:rPr>
      <w:t>®</w:t>
    </w:r>
    <w:r>
      <w:t xml:space="preserve"> Template provided by AXELOS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6210FC"/>
    <w:multiLevelType w:val="hybridMultilevel"/>
    <w:tmpl w:val="8C36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64170E41"/>
    <w:multiLevelType w:val="multilevel"/>
    <w:tmpl w:val="7E086BBE"/>
    <w:numStyleLink w:val="ListHeadings"/>
  </w:abstractNum>
  <w:abstractNum w:abstractNumId="7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6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9"/>
    <w:rsid w:val="00003AA4"/>
    <w:rsid w:val="000745FD"/>
    <w:rsid w:val="000C0490"/>
    <w:rsid w:val="000C6F64"/>
    <w:rsid w:val="000D5095"/>
    <w:rsid w:val="00133402"/>
    <w:rsid w:val="001F1691"/>
    <w:rsid w:val="00206030"/>
    <w:rsid w:val="00286A83"/>
    <w:rsid w:val="0029364B"/>
    <w:rsid w:val="002C5C2D"/>
    <w:rsid w:val="002E53EF"/>
    <w:rsid w:val="00302EFA"/>
    <w:rsid w:val="00335DBF"/>
    <w:rsid w:val="00342A5F"/>
    <w:rsid w:val="003A179D"/>
    <w:rsid w:val="003B054B"/>
    <w:rsid w:val="003D4EA0"/>
    <w:rsid w:val="00501FF9"/>
    <w:rsid w:val="005428CC"/>
    <w:rsid w:val="00562729"/>
    <w:rsid w:val="00635A1D"/>
    <w:rsid w:val="00635B3A"/>
    <w:rsid w:val="0063717B"/>
    <w:rsid w:val="0066232C"/>
    <w:rsid w:val="00682051"/>
    <w:rsid w:val="006D26A1"/>
    <w:rsid w:val="00721D3C"/>
    <w:rsid w:val="00772276"/>
    <w:rsid w:val="00780D9F"/>
    <w:rsid w:val="00793C3C"/>
    <w:rsid w:val="00821101"/>
    <w:rsid w:val="00831619"/>
    <w:rsid w:val="00835DB8"/>
    <w:rsid w:val="00852AC2"/>
    <w:rsid w:val="00856941"/>
    <w:rsid w:val="008633EB"/>
    <w:rsid w:val="008832DE"/>
    <w:rsid w:val="008C5793"/>
    <w:rsid w:val="008D391E"/>
    <w:rsid w:val="008D3A1A"/>
    <w:rsid w:val="008E54DF"/>
    <w:rsid w:val="00902FEC"/>
    <w:rsid w:val="009936CE"/>
    <w:rsid w:val="00A03659"/>
    <w:rsid w:val="00A119BD"/>
    <w:rsid w:val="00A234D0"/>
    <w:rsid w:val="00A355F3"/>
    <w:rsid w:val="00A42A1D"/>
    <w:rsid w:val="00A83626"/>
    <w:rsid w:val="00A85CDC"/>
    <w:rsid w:val="00B347B1"/>
    <w:rsid w:val="00B51D39"/>
    <w:rsid w:val="00B52ED9"/>
    <w:rsid w:val="00BB271D"/>
    <w:rsid w:val="00BF7B39"/>
    <w:rsid w:val="00C100FB"/>
    <w:rsid w:val="00C33E7A"/>
    <w:rsid w:val="00C65128"/>
    <w:rsid w:val="00CD0962"/>
    <w:rsid w:val="00E67C95"/>
    <w:rsid w:val="00F11743"/>
    <w:rsid w:val="00FF7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E774E"/>
  <w15:docId w15:val="{7CC9B80C-090F-4558-BE0F-BA7135A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355F3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5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0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E2A8-3C6B-4A49-B7C2-0B0E4A6D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Sarah Conner</cp:lastModifiedBy>
  <cp:revision>4</cp:revision>
  <dcterms:created xsi:type="dcterms:W3CDTF">2017-09-27T09:32:00Z</dcterms:created>
  <dcterms:modified xsi:type="dcterms:W3CDTF">2017-09-27T13:27:00Z</dcterms:modified>
</cp:coreProperties>
</file>