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A5B37" w14:textId="6A66DBAF" w:rsidR="00831619" w:rsidRPr="00A42CC6" w:rsidRDefault="006A5C5B" w:rsidP="00037AEA">
      <w:pPr>
        <w:pStyle w:val="BodyText"/>
        <w:ind w:left="-1843"/>
        <w:rPr>
          <w:rFonts w:ascii="Trebuchet MS" w:eastAsiaTheme="majorEastAsia" w:hAnsi="Trebuchet MS" w:cstheme="majorBidi"/>
          <w:bCs/>
          <w:color w:val="4C4383"/>
          <w:sz w:val="32"/>
          <w:szCs w:val="28"/>
        </w:rPr>
      </w:pPr>
      <w:bookmarkStart w:id="0" w:name="_GoBack"/>
      <w:bookmarkEnd w:id="0"/>
      <w:r w:rsidRPr="00A42CC6">
        <w:rPr>
          <w:rFonts w:ascii="Trebuchet MS" w:eastAsiaTheme="majorEastAsia" w:hAnsi="Trebuchet MS" w:cstheme="majorBidi"/>
          <w:bCs/>
          <w:color w:val="4C4383"/>
          <w:sz w:val="32"/>
          <w:szCs w:val="28"/>
        </w:rPr>
        <w:t>Risk</w:t>
      </w:r>
      <w:r w:rsidR="00A42CC6">
        <w:rPr>
          <w:rFonts w:ascii="Trebuchet MS" w:eastAsiaTheme="majorEastAsia" w:hAnsi="Trebuchet MS" w:cstheme="majorBidi"/>
          <w:bCs/>
          <w:color w:val="4C4383"/>
          <w:sz w:val="32"/>
          <w:szCs w:val="28"/>
        </w:rPr>
        <w:t xml:space="preserve"> r</w:t>
      </w:r>
      <w:r w:rsidR="00320D72" w:rsidRPr="00A42CC6">
        <w:rPr>
          <w:rFonts w:ascii="Trebuchet MS" w:eastAsiaTheme="majorEastAsia" w:hAnsi="Trebuchet MS" w:cstheme="majorBidi"/>
          <w:bCs/>
          <w:color w:val="4C4383"/>
          <w:sz w:val="32"/>
          <w:szCs w:val="28"/>
        </w:rPr>
        <w:t>egister – [Project]</w:t>
      </w:r>
    </w:p>
    <w:tbl>
      <w:tblPr>
        <w:tblStyle w:val="TableGrid"/>
        <w:tblW w:w="15479" w:type="dxa"/>
        <w:tblInd w:w="-1715" w:type="dxa"/>
        <w:tblLook w:val="04A0" w:firstRow="1" w:lastRow="0" w:firstColumn="1" w:lastColumn="0" w:noHBand="0" w:noVBand="1"/>
      </w:tblPr>
      <w:tblGrid>
        <w:gridCol w:w="663"/>
        <w:gridCol w:w="961"/>
        <w:gridCol w:w="1311"/>
        <w:gridCol w:w="1147"/>
        <w:gridCol w:w="1390"/>
        <w:gridCol w:w="1236"/>
        <w:gridCol w:w="849"/>
        <w:gridCol w:w="1243"/>
        <w:gridCol w:w="1120"/>
        <w:gridCol w:w="1417"/>
        <w:gridCol w:w="1174"/>
        <w:gridCol w:w="894"/>
        <w:gridCol w:w="927"/>
        <w:gridCol w:w="1147"/>
      </w:tblGrid>
      <w:tr w:rsidR="00595107" w:rsidRPr="00A42CC6" w14:paraId="67AF9F0C" w14:textId="77777777" w:rsidTr="00595107">
        <w:trPr>
          <w:trHeight w:val="1328"/>
        </w:trPr>
        <w:tc>
          <w:tcPr>
            <w:tcW w:w="0" w:type="auto"/>
            <w:shd w:val="clear" w:color="auto" w:fill="8178BA"/>
          </w:tcPr>
          <w:p w14:paraId="4E60EF9B"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Risk ID</w:t>
            </w:r>
          </w:p>
        </w:tc>
        <w:tc>
          <w:tcPr>
            <w:tcW w:w="0" w:type="auto"/>
            <w:shd w:val="clear" w:color="auto" w:fill="8178BA"/>
          </w:tcPr>
          <w:p w14:paraId="77D4E6C5"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Risk author</w:t>
            </w:r>
          </w:p>
        </w:tc>
        <w:tc>
          <w:tcPr>
            <w:tcW w:w="0" w:type="auto"/>
            <w:shd w:val="clear" w:color="auto" w:fill="8178BA"/>
          </w:tcPr>
          <w:p w14:paraId="3DA60F20"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Date registered</w:t>
            </w:r>
          </w:p>
        </w:tc>
        <w:tc>
          <w:tcPr>
            <w:tcW w:w="0" w:type="auto"/>
            <w:shd w:val="clear" w:color="auto" w:fill="8178BA"/>
          </w:tcPr>
          <w:p w14:paraId="269F0655"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Risk category</w:t>
            </w:r>
          </w:p>
        </w:tc>
        <w:tc>
          <w:tcPr>
            <w:tcW w:w="0" w:type="auto"/>
            <w:shd w:val="clear" w:color="auto" w:fill="8178BA"/>
          </w:tcPr>
          <w:p w14:paraId="3DC2BE33"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Risk description</w:t>
            </w:r>
          </w:p>
        </w:tc>
        <w:tc>
          <w:tcPr>
            <w:tcW w:w="0" w:type="auto"/>
            <w:shd w:val="clear" w:color="auto" w:fill="8178BA"/>
          </w:tcPr>
          <w:p w14:paraId="730783C4"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Probability</w:t>
            </w:r>
          </w:p>
        </w:tc>
        <w:tc>
          <w:tcPr>
            <w:tcW w:w="0" w:type="auto"/>
            <w:shd w:val="clear" w:color="auto" w:fill="8178BA"/>
          </w:tcPr>
          <w:p w14:paraId="0256DCDC"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Impact</w:t>
            </w:r>
          </w:p>
        </w:tc>
        <w:tc>
          <w:tcPr>
            <w:tcW w:w="0" w:type="auto"/>
            <w:shd w:val="clear" w:color="auto" w:fill="8178BA"/>
          </w:tcPr>
          <w:p w14:paraId="5963918D"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Expected value</w:t>
            </w:r>
          </w:p>
        </w:tc>
        <w:tc>
          <w:tcPr>
            <w:tcW w:w="0" w:type="auto"/>
            <w:shd w:val="clear" w:color="auto" w:fill="8178BA"/>
          </w:tcPr>
          <w:p w14:paraId="5BD3BFD1"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Proximity</w:t>
            </w:r>
          </w:p>
        </w:tc>
        <w:tc>
          <w:tcPr>
            <w:tcW w:w="0" w:type="auto"/>
            <w:shd w:val="clear" w:color="auto" w:fill="8178BA"/>
          </w:tcPr>
          <w:p w14:paraId="65728D7D"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Risk response category</w:t>
            </w:r>
          </w:p>
        </w:tc>
        <w:tc>
          <w:tcPr>
            <w:tcW w:w="0" w:type="auto"/>
            <w:shd w:val="clear" w:color="auto" w:fill="8178BA"/>
          </w:tcPr>
          <w:p w14:paraId="76AAE912"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Risk response</w:t>
            </w:r>
          </w:p>
        </w:tc>
        <w:tc>
          <w:tcPr>
            <w:tcW w:w="0" w:type="auto"/>
            <w:shd w:val="clear" w:color="auto" w:fill="8178BA"/>
          </w:tcPr>
          <w:p w14:paraId="15BC50A0"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Risk status</w:t>
            </w:r>
          </w:p>
        </w:tc>
        <w:tc>
          <w:tcPr>
            <w:tcW w:w="0" w:type="auto"/>
            <w:shd w:val="clear" w:color="auto" w:fill="8178BA"/>
          </w:tcPr>
          <w:p w14:paraId="746DD1FA"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Risk owner</w:t>
            </w:r>
          </w:p>
        </w:tc>
        <w:tc>
          <w:tcPr>
            <w:tcW w:w="0" w:type="auto"/>
            <w:shd w:val="clear" w:color="auto" w:fill="8178BA"/>
          </w:tcPr>
          <w:p w14:paraId="341D6B71" w14:textId="77777777" w:rsidR="006A5C5B" w:rsidRPr="006C0670" w:rsidRDefault="006A5C5B" w:rsidP="008166A9">
            <w:pPr>
              <w:rPr>
                <w:rFonts w:ascii="Trebuchet MS" w:eastAsiaTheme="minorHAnsi" w:hAnsi="Trebuchet MS" w:cstheme="minorBidi"/>
                <w:b/>
                <w:color w:val="FFFFFF" w:themeColor="background1"/>
                <w:sz w:val="20"/>
                <w:szCs w:val="22"/>
              </w:rPr>
            </w:pPr>
            <w:r w:rsidRPr="006C0670">
              <w:rPr>
                <w:rFonts w:ascii="Trebuchet MS" w:eastAsiaTheme="minorHAnsi" w:hAnsi="Trebuchet MS" w:cstheme="minorBidi"/>
                <w:b/>
                <w:color w:val="FFFFFF" w:themeColor="background1"/>
                <w:sz w:val="20"/>
                <w:szCs w:val="22"/>
              </w:rPr>
              <w:t xml:space="preserve">Risk </w:t>
            </w:r>
            <w:proofErr w:type="spellStart"/>
            <w:r w:rsidRPr="006C0670">
              <w:rPr>
                <w:rFonts w:ascii="Trebuchet MS" w:eastAsiaTheme="minorHAnsi" w:hAnsi="Trebuchet MS" w:cstheme="minorBidi"/>
                <w:b/>
                <w:color w:val="FFFFFF" w:themeColor="background1"/>
                <w:sz w:val="20"/>
                <w:szCs w:val="22"/>
              </w:rPr>
              <w:t>actionee</w:t>
            </w:r>
            <w:proofErr w:type="spellEnd"/>
          </w:p>
        </w:tc>
      </w:tr>
      <w:tr w:rsidR="00595107" w14:paraId="5AD87CCD" w14:textId="77777777" w:rsidTr="00595107">
        <w:tc>
          <w:tcPr>
            <w:tcW w:w="0" w:type="auto"/>
          </w:tcPr>
          <w:p w14:paraId="577576C2" w14:textId="77777777" w:rsidR="006A5C5B" w:rsidRDefault="006A5C5B" w:rsidP="008166A9"/>
        </w:tc>
        <w:tc>
          <w:tcPr>
            <w:tcW w:w="0" w:type="auto"/>
          </w:tcPr>
          <w:p w14:paraId="5059E3CA" w14:textId="77777777" w:rsidR="006A5C5B" w:rsidRDefault="006A5C5B" w:rsidP="008166A9"/>
        </w:tc>
        <w:tc>
          <w:tcPr>
            <w:tcW w:w="0" w:type="auto"/>
          </w:tcPr>
          <w:p w14:paraId="2384AB21" w14:textId="77777777" w:rsidR="006A5C5B" w:rsidRDefault="006A5C5B" w:rsidP="008166A9"/>
        </w:tc>
        <w:tc>
          <w:tcPr>
            <w:tcW w:w="0" w:type="auto"/>
          </w:tcPr>
          <w:p w14:paraId="33A5D64C" w14:textId="77777777" w:rsidR="006A5C5B" w:rsidRDefault="006A5C5B" w:rsidP="008166A9"/>
        </w:tc>
        <w:tc>
          <w:tcPr>
            <w:tcW w:w="0" w:type="auto"/>
          </w:tcPr>
          <w:p w14:paraId="7C1AFC1F" w14:textId="77777777" w:rsidR="006A5C5B" w:rsidRDefault="006A5C5B" w:rsidP="008166A9"/>
        </w:tc>
        <w:tc>
          <w:tcPr>
            <w:tcW w:w="0" w:type="auto"/>
          </w:tcPr>
          <w:p w14:paraId="32471B49" w14:textId="77777777" w:rsidR="006A5C5B" w:rsidRDefault="006A5C5B" w:rsidP="008166A9"/>
        </w:tc>
        <w:tc>
          <w:tcPr>
            <w:tcW w:w="0" w:type="auto"/>
          </w:tcPr>
          <w:p w14:paraId="6CEE9A41" w14:textId="77777777" w:rsidR="006A5C5B" w:rsidRDefault="006A5C5B" w:rsidP="008166A9"/>
        </w:tc>
        <w:tc>
          <w:tcPr>
            <w:tcW w:w="0" w:type="auto"/>
          </w:tcPr>
          <w:p w14:paraId="18A0AE8B" w14:textId="77777777" w:rsidR="006A5C5B" w:rsidRDefault="006A5C5B" w:rsidP="008166A9"/>
        </w:tc>
        <w:tc>
          <w:tcPr>
            <w:tcW w:w="0" w:type="auto"/>
          </w:tcPr>
          <w:p w14:paraId="6754D8CB" w14:textId="77777777" w:rsidR="006A5C5B" w:rsidRDefault="006A5C5B" w:rsidP="008166A9"/>
        </w:tc>
        <w:tc>
          <w:tcPr>
            <w:tcW w:w="0" w:type="auto"/>
          </w:tcPr>
          <w:p w14:paraId="3D0DDCD5" w14:textId="77777777" w:rsidR="006A5C5B" w:rsidRDefault="006A5C5B" w:rsidP="008166A9"/>
        </w:tc>
        <w:tc>
          <w:tcPr>
            <w:tcW w:w="0" w:type="auto"/>
          </w:tcPr>
          <w:p w14:paraId="57DD9F3C" w14:textId="77777777" w:rsidR="006A5C5B" w:rsidRDefault="006A5C5B" w:rsidP="008166A9"/>
        </w:tc>
        <w:tc>
          <w:tcPr>
            <w:tcW w:w="0" w:type="auto"/>
          </w:tcPr>
          <w:p w14:paraId="6C32A20D" w14:textId="77777777" w:rsidR="006A5C5B" w:rsidRDefault="006A5C5B" w:rsidP="008166A9"/>
        </w:tc>
        <w:tc>
          <w:tcPr>
            <w:tcW w:w="0" w:type="auto"/>
          </w:tcPr>
          <w:p w14:paraId="6D7FC415" w14:textId="77777777" w:rsidR="006A5C5B" w:rsidRDefault="006A5C5B" w:rsidP="008166A9"/>
        </w:tc>
        <w:tc>
          <w:tcPr>
            <w:tcW w:w="0" w:type="auto"/>
          </w:tcPr>
          <w:p w14:paraId="5992411B" w14:textId="77777777" w:rsidR="006A5C5B" w:rsidRDefault="006A5C5B" w:rsidP="008166A9"/>
        </w:tc>
      </w:tr>
      <w:tr w:rsidR="00595107" w14:paraId="452712E2" w14:textId="77777777" w:rsidTr="00595107">
        <w:tc>
          <w:tcPr>
            <w:tcW w:w="0" w:type="auto"/>
          </w:tcPr>
          <w:p w14:paraId="3E38B610" w14:textId="77777777" w:rsidR="006A5C5B" w:rsidRDefault="006A5C5B" w:rsidP="008166A9"/>
        </w:tc>
        <w:tc>
          <w:tcPr>
            <w:tcW w:w="0" w:type="auto"/>
          </w:tcPr>
          <w:p w14:paraId="20AD6BBE" w14:textId="77777777" w:rsidR="006A5C5B" w:rsidRDefault="006A5C5B" w:rsidP="008166A9"/>
        </w:tc>
        <w:tc>
          <w:tcPr>
            <w:tcW w:w="0" w:type="auto"/>
          </w:tcPr>
          <w:p w14:paraId="380B0907" w14:textId="77777777" w:rsidR="006A5C5B" w:rsidRDefault="006A5C5B" w:rsidP="008166A9"/>
        </w:tc>
        <w:tc>
          <w:tcPr>
            <w:tcW w:w="0" w:type="auto"/>
          </w:tcPr>
          <w:p w14:paraId="1A662371" w14:textId="77777777" w:rsidR="006A5C5B" w:rsidRDefault="006A5C5B" w:rsidP="008166A9"/>
        </w:tc>
        <w:tc>
          <w:tcPr>
            <w:tcW w:w="0" w:type="auto"/>
          </w:tcPr>
          <w:p w14:paraId="5B6A6DFB" w14:textId="77777777" w:rsidR="006A5C5B" w:rsidRDefault="006A5C5B" w:rsidP="008166A9"/>
        </w:tc>
        <w:tc>
          <w:tcPr>
            <w:tcW w:w="0" w:type="auto"/>
          </w:tcPr>
          <w:p w14:paraId="1D0A1E69" w14:textId="77777777" w:rsidR="006A5C5B" w:rsidRDefault="006A5C5B" w:rsidP="008166A9"/>
        </w:tc>
        <w:tc>
          <w:tcPr>
            <w:tcW w:w="0" w:type="auto"/>
          </w:tcPr>
          <w:p w14:paraId="283D6F06" w14:textId="77777777" w:rsidR="006A5C5B" w:rsidRDefault="006A5C5B" w:rsidP="008166A9"/>
        </w:tc>
        <w:tc>
          <w:tcPr>
            <w:tcW w:w="0" w:type="auto"/>
          </w:tcPr>
          <w:p w14:paraId="57D8FA97" w14:textId="77777777" w:rsidR="006A5C5B" w:rsidRDefault="006A5C5B" w:rsidP="008166A9"/>
        </w:tc>
        <w:tc>
          <w:tcPr>
            <w:tcW w:w="0" w:type="auto"/>
          </w:tcPr>
          <w:p w14:paraId="3A1262A6" w14:textId="77777777" w:rsidR="006A5C5B" w:rsidRDefault="006A5C5B" w:rsidP="008166A9"/>
        </w:tc>
        <w:tc>
          <w:tcPr>
            <w:tcW w:w="0" w:type="auto"/>
          </w:tcPr>
          <w:p w14:paraId="6E5F5471" w14:textId="77777777" w:rsidR="006A5C5B" w:rsidRDefault="006A5C5B" w:rsidP="008166A9"/>
        </w:tc>
        <w:tc>
          <w:tcPr>
            <w:tcW w:w="0" w:type="auto"/>
          </w:tcPr>
          <w:p w14:paraId="5A376098" w14:textId="77777777" w:rsidR="006A5C5B" w:rsidRDefault="006A5C5B" w:rsidP="008166A9"/>
        </w:tc>
        <w:tc>
          <w:tcPr>
            <w:tcW w:w="0" w:type="auto"/>
          </w:tcPr>
          <w:p w14:paraId="1981967D" w14:textId="77777777" w:rsidR="006A5C5B" w:rsidRDefault="006A5C5B" w:rsidP="008166A9"/>
        </w:tc>
        <w:tc>
          <w:tcPr>
            <w:tcW w:w="0" w:type="auto"/>
          </w:tcPr>
          <w:p w14:paraId="1B770923" w14:textId="77777777" w:rsidR="006A5C5B" w:rsidRDefault="006A5C5B" w:rsidP="008166A9"/>
        </w:tc>
        <w:tc>
          <w:tcPr>
            <w:tcW w:w="0" w:type="auto"/>
          </w:tcPr>
          <w:p w14:paraId="40A64162" w14:textId="77777777" w:rsidR="006A5C5B" w:rsidRDefault="006A5C5B" w:rsidP="008166A9"/>
        </w:tc>
      </w:tr>
      <w:tr w:rsidR="00595107" w14:paraId="4288BF5E" w14:textId="77777777" w:rsidTr="00595107">
        <w:tc>
          <w:tcPr>
            <w:tcW w:w="0" w:type="auto"/>
          </w:tcPr>
          <w:p w14:paraId="070C507B" w14:textId="77777777" w:rsidR="006A5C5B" w:rsidRDefault="006A5C5B" w:rsidP="008166A9"/>
        </w:tc>
        <w:tc>
          <w:tcPr>
            <w:tcW w:w="0" w:type="auto"/>
          </w:tcPr>
          <w:p w14:paraId="7E783321" w14:textId="77777777" w:rsidR="006A5C5B" w:rsidRDefault="006A5C5B" w:rsidP="008166A9"/>
        </w:tc>
        <w:tc>
          <w:tcPr>
            <w:tcW w:w="0" w:type="auto"/>
          </w:tcPr>
          <w:p w14:paraId="644E7EE2" w14:textId="77777777" w:rsidR="006A5C5B" w:rsidRDefault="006A5C5B" w:rsidP="008166A9"/>
        </w:tc>
        <w:tc>
          <w:tcPr>
            <w:tcW w:w="0" w:type="auto"/>
          </w:tcPr>
          <w:p w14:paraId="326694B8" w14:textId="77777777" w:rsidR="006A5C5B" w:rsidRDefault="006A5C5B" w:rsidP="008166A9"/>
        </w:tc>
        <w:tc>
          <w:tcPr>
            <w:tcW w:w="0" w:type="auto"/>
          </w:tcPr>
          <w:p w14:paraId="246430E9" w14:textId="77777777" w:rsidR="006A5C5B" w:rsidRDefault="006A5C5B" w:rsidP="008166A9"/>
        </w:tc>
        <w:tc>
          <w:tcPr>
            <w:tcW w:w="0" w:type="auto"/>
          </w:tcPr>
          <w:p w14:paraId="32B51ADC" w14:textId="77777777" w:rsidR="006A5C5B" w:rsidRDefault="006A5C5B" w:rsidP="008166A9"/>
        </w:tc>
        <w:tc>
          <w:tcPr>
            <w:tcW w:w="0" w:type="auto"/>
          </w:tcPr>
          <w:p w14:paraId="68D436F2" w14:textId="77777777" w:rsidR="006A5C5B" w:rsidRDefault="006A5C5B" w:rsidP="008166A9"/>
        </w:tc>
        <w:tc>
          <w:tcPr>
            <w:tcW w:w="0" w:type="auto"/>
          </w:tcPr>
          <w:p w14:paraId="304CD7A1" w14:textId="77777777" w:rsidR="006A5C5B" w:rsidRDefault="006A5C5B" w:rsidP="008166A9"/>
        </w:tc>
        <w:tc>
          <w:tcPr>
            <w:tcW w:w="0" w:type="auto"/>
          </w:tcPr>
          <w:p w14:paraId="0EF8FCAE" w14:textId="77777777" w:rsidR="006A5C5B" w:rsidRDefault="006A5C5B" w:rsidP="008166A9"/>
        </w:tc>
        <w:tc>
          <w:tcPr>
            <w:tcW w:w="0" w:type="auto"/>
          </w:tcPr>
          <w:p w14:paraId="010253BD" w14:textId="77777777" w:rsidR="006A5C5B" w:rsidRDefault="006A5C5B" w:rsidP="008166A9"/>
        </w:tc>
        <w:tc>
          <w:tcPr>
            <w:tcW w:w="0" w:type="auto"/>
          </w:tcPr>
          <w:p w14:paraId="515339CC" w14:textId="77777777" w:rsidR="006A5C5B" w:rsidRDefault="006A5C5B" w:rsidP="008166A9"/>
        </w:tc>
        <w:tc>
          <w:tcPr>
            <w:tcW w:w="0" w:type="auto"/>
          </w:tcPr>
          <w:p w14:paraId="00DD3389" w14:textId="77777777" w:rsidR="006A5C5B" w:rsidRDefault="006A5C5B" w:rsidP="008166A9"/>
        </w:tc>
        <w:tc>
          <w:tcPr>
            <w:tcW w:w="0" w:type="auto"/>
          </w:tcPr>
          <w:p w14:paraId="410EC757" w14:textId="77777777" w:rsidR="006A5C5B" w:rsidRDefault="006A5C5B" w:rsidP="008166A9"/>
        </w:tc>
        <w:tc>
          <w:tcPr>
            <w:tcW w:w="0" w:type="auto"/>
          </w:tcPr>
          <w:p w14:paraId="6F0233C3" w14:textId="77777777" w:rsidR="006A5C5B" w:rsidRDefault="006A5C5B" w:rsidP="008166A9"/>
        </w:tc>
      </w:tr>
      <w:tr w:rsidR="00595107" w14:paraId="741AA194" w14:textId="77777777" w:rsidTr="00595107">
        <w:tc>
          <w:tcPr>
            <w:tcW w:w="0" w:type="auto"/>
          </w:tcPr>
          <w:p w14:paraId="132258D6" w14:textId="77777777" w:rsidR="006A5C5B" w:rsidRDefault="006A5C5B" w:rsidP="008166A9"/>
        </w:tc>
        <w:tc>
          <w:tcPr>
            <w:tcW w:w="0" w:type="auto"/>
          </w:tcPr>
          <w:p w14:paraId="27B6BB7F" w14:textId="77777777" w:rsidR="006A5C5B" w:rsidRDefault="006A5C5B" w:rsidP="008166A9"/>
        </w:tc>
        <w:tc>
          <w:tcPr>
            <w:tcW w:w="0" w:type="auto"/>
          </w:tcPr>
          <w:p w14:paraId="2843C1FE" w14:textId="77777777" w:rsidR="006A5C5B" w:rsidRDefault="006A5C5B" w:rsidP="008166A9"/>
        </w:tc>
        <w:tc>
          <w:tcPr>
            <w:tcW w:w="0" w:type="auto"/>
          </w:tcPr>
          <w:p w14:paraId="4A75F25B" w14:textId="77777777" w:rsidR="006A5C5B" w:rsidRDefault="006A5C5B" w:rsidP="008166A9"/>
        </w:tc>
        <w:tc>
          <w:tcPr>
            <w:tcW w:w="0" w:type="auto"/>
          </w:tcPr>
          <w:p w14:paraId="29DF7908" w14:textId="77777777" w:rsidR="006A5C5B" w:rsidRDefault="006A5C5B" w:rsidP="008166A9"/>
        </w:tc>
        <w:tc>
          <w:tcPr>
            <w:tcW w:w="0" w:type="auto"/>
          </w:tcPr>
          <w:p w14:paraId="7D32F7ED" w14:textId="77777777" w:rsidR="006A5C5B" w:rsidRDefault="006A5C5B" w:rsidP="008166A9"/>
        </w:tc>
        <w:tc>
          <w:tcPr>
            <w:tcW w:w="0" w:type="auto"/>
          </w:tcPr>
          <w:p w14:paraId="275E3F01" w14:textId="77777777" w:rsidR="006A5C5B" w:rsidRDefault="006A5C5B" w:rsidP="008166A9"/>
        </w:tc>
        <w:tc>
          <w:tcPr>
            <w:tcW w:w="0" w:type="auto"/>
          </w:tcPr>
          <w:p w14:paraId="65A3BF3C" w14:textId="77777777" w:rsidR="006A5C5B" w:rsidRDefault="006A5C5B" w:rsidP="008166A9"/>
        </w:tc>
        <w:tc>
          <w:tcPr>
            <w:tcW w:w="0" w:type="auto"/>
          </w:tcPr>
          <w:p w14:paraId="55EC51A3" w14:textId="77777777" w:rsidR="006A5C5B" w:rsidRDefault="006A5C5B" w:rsidP="008166A9"/>
        </w:tc>
        <w:tc>
          <w:tcPr>
            <w:tcW w:w="0" w:type="auto"/>
          </w:tcPr>
          <w:p w14:paraId="6604C92F" w14:textId="77777777" w:rsidR="006A5C5B" w:rsidRDefault="006A5C5B" w:rsidP="008166A9"/>
        </w:tc>
        <w:tc>
          <w:tcPr>
            <w:tcW w:w="0" w:type="auto"/>
          </w:tcPr>
          <w:p w14:paraId="60A6EA49" w14:textId="77777777" w:rsidR="006A5C5B" w:rsidRDefault="006A5C5B" w:rsidP="008166A9"/>
        </w:tc>
        <w:tc>
          <w:tcPr>
            <w:tcW w:w="0" w:type="auto"/>
          </w:tcPr>
          <w:p w14:paraId="7E76E708" w14:textId="77777777" w:rsidR="006A5C5B" w:rsidRDefault="006A5C5B" w:rsidP="008166A9"/>
        </w:tc>
        <w:tc>
          <w:tcPr>
            <w:tcW w:w="0" w:type="auto"/>
          </w:tcPr>
          <w:p w14:paraId="328A090E" w14:textId="77777777" w:rsidR="006A5C5B" w:rsidRDefault="006A5C5B" w:rsidP="008166A9"/>
        </w:tc>
        <w:tc>
          <w:tcPr>
            <w:tcW w:w="0" w:type="auto"/>
          </w:tcPr>
          <w:p w14:paraId="748A2E2E" w14:textId="77777777" w:rsidR="006A5C5B" w:rsidRDefault="006A5C5B" w:rsidP="008166A9"/>
        </w:tc>
      </w:tr>
      <w:tr w:rsidR="00595107" w14:paraId="083E17C6" w14:textId="77777777" w:rsidTr="00595107">
        <w:tc>
          <w:tcPr>
            <w:tcW w:w="0" w:type="auto"/>
          </w:tcPr>
          <w:p w14:paraId="3CB5A92C" w14:textId="77777777" w:rsidR="006A5C5B" w:rsidRDefault="006A5C5B" w:rsidP="008166A9"/>
        </w:tc>
        <w:tc>
          <w:tcPr>
            <w:tcW w:w="0" w:type="auto"/>
          </w:tcPr>
          <w:p w14:paraId="2027C0F2" w14:textId="77777777" w:rsidR="006A5C5B" w:rsidRDefault="006A5C5B" w:rsidP="008166A9"/>
        </w:tc>
        <w:tc>
          <w:tcPr>
            <w:tcW w:w="0" w:type="auto"/>
          </w:tcPr>
          <w:p w14:paraId="3021D417" w14:textId="77777777" w:rsidR="006A5C5B" w:rsidRDefault="006A5C5B" w:rsidP="008166A9"/>
        </w:tc>
        <w:tc>
          <w:tcPr>
            <w:tcW w:w="0" w:type="auto"/>
          </w:tcPr>
          <w:p w14:paraId="1CD23778" w14:textId="77777777" w:rsidR="006A5C5B" w:rsidRDefault="006A5C5B" w:rsidP="008166A9"/>
        </w:tc>
        <w:tc>
          <w:tcPr>
            <w:tcW w:w="0" w:type="auto"/>
          </w:tcPr>
          <w:p w14:paraId="47A6CA83" w14:textId="77777777" w:rsidR="006A5C5B" w:rsidRDefault="006A5C5B" w:rsidP="008166A9"/>
        </w:tc>
        <w:tc>
          <w:tcPr>
            <w:tcW w:w="0" w:type="auto"/>
          </w:tcPr>
          <w:p w14:paraId="64B3EE36" w14:textId="77777777" w:rsidR="006A5C5B" w:rsidRDefault="006A5C5B" w:rsidP="008166A9"/>
        </w:tc>
        <w:tc>
          <w:tcPr>
            <w:tcW w:w="0" w:type="auto"/>
          </w:tcPr>
          <w:p w14:paraId="65C679A9" w14:textId="77777777" w:rsidR="006A5C5B" w:rsidRDefault="006A5C5B" w:rsidP="008166A9"/>
        </w:tc>
        <w:tc>
          <w:tcPr>
            <w:tcW w:w="0" w:type="auto"/>
          </w:tcPr>
          <w:p w14:paraId="0A3645C1" w14:textId="77777777" w:rsidR="006A5C5B" w:rsidRDefault="006A5C5B" w:rsidP="008166A9"/>
        </w:tc>
        <w:tc>
          <w:tcPr>
            <w:tcW w:w="0" w:type="auto"/>
          </w:tcPr>
          <w:p w14:paraId="5F1EAC2B" w14:textId="77777777" w:rsidR="006A5C5B" w:rsidRDefault="006A5C5B" w:rsidP="008166A9"/>
        </w:tc>
        <w:tc>
          <w:tcPr>
            <w:tcW w:w="0" w:type="auto"/>
          </w:tcPr>
          <w:p w14:paraId="36BFCA29" w14:textId="77777777" w:rsidR="006A5C5B" w:rsidRDefault="006A5C5B" w:rsidP="008166A9"/>
        </w:tc>
        <w:tc>
          <w:tcPr>
            <w:tcW w:w="0" w:type="auto"/>
          </w:tcPr>
          <w:p w14:paraId="76BB46E1" w14:textId="77777777" w:rsidR="006A5C5B" w:rsidRDefault="006A5C5B" w:rsidP="008166A9"/>
        </w:tc>
        <w:tc>
          <w:tcPr>
            <w:tcW w:w="0" w:type="auto"/>
          </w:tcPr>
          <w:p w14:paraId="099B2A97" w14:textId="77777777" w:rsidR="006A5C5B" w:rsidRDefault="006A5C5B" w:rsidP="008166A9"/>
        </w:tc>
        <w:tc>
          <w:tcPr>
            <w:tcW w:w="0" w:type="auto"/>
          </w:tcPr>
          <w:p w14:paraId="20BD9848" w14:textId="77777777" w:rsidR="006A5C5B" w:rsidRDefault="006A5C5B" w:rsidP="008166A9"/>
        </w:tc>
        <w:tc>
          <w:tcPr>
            <w:tcW w:w="0" w:type="auto"/>
          </w:tcPr>
          <w:p w14:paraId="2487C931" w14:textId="77777777" w:rsidR="006A5C5B" w:rsidRDefault="006A5C5B" w:rsidP="008166A9"/>
        </w:tc>
      </w:tr>
      <w:tr w:rsidR="00595107" w14:paraId="7BB574C1" w14:textId="77777777" w:rsidTr="00595107">
        <w:tc>
          <w:tcPr>
            <w:tcW w:w="0" w:type="auto"/>
          </w:tcPr>
          <w:p w14:paraId="5122B888" w14:textId="77777777" w:rsidR="006A5C5B" w:rsidRDefault="006A5C5B" w:rsidP="008166A9"/>
        </w:tc>
        <w:tc>
          <w:tcPr>
            <w:tcW w:w="0" w:type="auto"/>
          </w:tcPr>
          <w:p w14:paraId="3C0E1CB0" w14:textId="77777777" w:rsidR="006A5C5B" w:rsidRDefault="006A5C5B" w:rsidP="008166A9"/>
        </w:tc>
        <w:tc>
          <w:tcPr>
            <w:tcW w:w="0" w:type="auto"/>
          </w:tcPr>
          <w:p w14:paraId="046F5944" w14:textId="77777777" w:rsidR="006A5C5B" w:rsidRDefault="006A5C5B" w:rsidP="008166A9"/>
        </w:tc>
        <w:tc>
          <w:tcPr>
            <w:tcW w:w="0" w:type="auto"/>
          </w:tcPr>
          <w:p w14:paraId="3EC04A90" w14:textId="77777777" w:rsidR="006A5C5B" w:rsidRDefault="006A5C5B" w:rsidP="008166A9"/>
        </w:tc>
        <w:tc>
          <w:tcPr>
            <w:tcW w:w="0" w:type="auto"/>
          </w:tcPr>
          <w:p w14:paraId="71F94D60" w14:textId="77777777" w:rsidR="006A5C5B" w:rsidRDefault="006A5C5B" w:rsidP="008166A9"/>
        </w:tc>
        <w:tc>
          <w:tcPr>
            <w:tcW w:w="0" w:type="auto"/>
          </w:tcPr>
          <w:p w14:paraId="041A5EA1" w14:textId="77777777" w:rsidR="006A5C5B" w:rsidRDefault="006A5C5B" w:rsidP="008166A9"/>
        </w:tc>
        <w:tc>
          <w:tcPr>
            <w:tcW w:w="0" w:type="auto"/>
          </w:tcPr>
          <w:p w14:paraId="02ACF89F" w14:textId="77777777" w:rsidR="006A5C5B" w:rsidRDefault="006A5C5B" w:rsidP="008166A9"/>
        </w:tc>
        <w:tc>
          <w:tcPr>
            <w:tcW w:w="0" w:type="auto"/>
          </w:tcPr>
          <w:p w14:paraId="40CA8CBB" w14:textId="77777777" w:rsidR="006A5C5B" w:rsidRDefault="006A5C5B" w:rsidP="008166A9"/>
        </w:tc>
        <w:tc>
          <w:tcPr>
            <w:tcW w:w="0" w:type="auto"/>
          </w:tcPr>
          <w:p w14:paraId="3585B8C7" w14:textId="77777777" w:rsidR="006A5C5B" w:rsidRDefault="006A5C5B" w:rsidP="008166A9"/>
        </w:tc>
        <w:tc>
          <w:tcPr>
            <w:tcW w:w="0" w:type="auto"/>
          </w:tcPr>
          <w:p w14:paraId="660E88C7" w14:textId="77777777" w:rsidR="006A5C5B" w:rsidRDefault="006A5C5B" w:rsidP="008166A9"/>
        </w:tc>
        <w:tc>
          <w:tcPr>
            <w:tcW w:w="0" w:type="auto"/>
          </w:tcPr>
          <w:p w14:paraId="56A21601" w14:textId="77777777" w:rsidR="006A5C5B" w:rsidRDefault="006A5C5B" w:rsidP="008166A9"/>
        </w:tc>
        <w:tc>
          <w:tcPr>
            <w:tcW w:w="0" w:type="auto"/>
          </w:tcPr>
          <w:p w14:paraId="23330ACB" w14:textId="77777777" w:rsidR="006A5C5B" w:rsidRDefault="006A5C5B" w:rsidP="008166A9"/>
        </w:tc>
        <w:tc>
          <w:tcPr>
            <w:tcW w:w="0" w:type="auto"/>
          </w:tcPr>
          <w:p w14:paraId="7831CCD5" w14:textId="77777777" w:rsidR="006A5C5B" w:rsidRDefault="006A5C5B" w:rsidP="008166A9"/>
        </w:tc>
        <w:tc>
          <w:tcPr>
            <w:tcW w:w="0" w:type="auto"/>
          </w:tcPr>
          <w:p w14:paraId="298C0556" w14:textId="77777777" w:rsidR="006A5C5B" w:rsidRDefault="006A5C5B" w:rsidP="008166A9"/>
        </w:tc>
      </w:tr>
      <w:tr w:rsidR="00595107" w14:paraId="260B49DF" w14:textId="77777777" w:rsidTr="00595107">
        <w:tc>
          <w:tcPr>
            <w:tcW w:w="0" w:type="auto"/>
          </w:tcPr>
          <w:p w14:paraId="7B4CF902" w14:textId="77777777" w:rsidR="006A5C5B" w:rsidRDefault="006A5C5B" w:rsidP="008166A9"/>
        </w:tc>
        <w:tc>
          <w:tcPr>
            <w:tcW w:w="0" w:type="auto"/>
          </w:tcPr>
          <w:p w14:paraId="52F9CD51" w14:textId="77777777" w:rsidR="006A5C5B" w:rsidRDefault="006A5C5B" w:rsidP="008166A9"/>
        </w:tc>
        <w:tc>
          <w:tcPr>
            <w:tcW w:w="0" w:type="auto"/>
          </w:tcPr>
          <w:p w14:paraId="5446858D" w14:textId="77777777" w:rsidR="006A5C5B" w:rsidRDefault="006A5C5B" w:rsidP="008166A9"/>
        </w:tc>
        <w:tc>
          <w:tcPr>
            <w:tcW w:w="0" w:type="auto"/>
          </w:tcPr>
          <w:p w14:paraId="307E45FE" w14:textId="77777777" w:rsidR="006A5C5B" w:rsidRDefault="006A5C5B" w:rsidP="008166A9"/>
        </w:tc>
        <w:tc>
          <w:tcPr>
            <w:tcW w:w="0" w:type="auto"/>
          </w:tcPr>
          <w:p w14:paraId="774FFDF5" w14:textId="77777777" w:rsidR="006A5C5B" w:rsidRDefault="006A5C5B" w:rsidP="008166A9"/>
        </w:tc>
        <w:tc>
          <w:tcPr>
            <w:tcW w:w="0" w:type="auto"/>
          </w:tcPr>
          <w:p w14:paraId="52CE944B" w14:textId="77777777" w:rsidR="006A5C5B" w:rsidRDefault="006A5C5B" w:rsidP="008166A9"/>
        </w:tc>
        <w:tc>
          <w:tcPr>
            <w:tcW w:w="0" w:type="auto"/>
          </w:tcPr>
          <w:p w14:paraId="5A1BD77D" w14:textId="77777777" w:rsidR="006A5C5B" w:rsidRDefault="006A5C5B" w:rsidP="008166A9"/>
        </w:tc>
        <w:tc>
          <w:tcPr>
            <w:tcW w:w="0" w:type="auto"/>
          </w:tcPr>
          <w:p w14:paraId="7926B2DE" w14:textId="77777777" w:rsidR="006A5C5B" w:rsidRDefault="006A5C5B" w:rsidP="008166A9"/>
        </w:tc>
        <w:tc>
          <w:tcPr>
            <w:tcW w:w="0" w:type="auto"/>
          </w:tcPr>
          <w:p w14:paraId="5CA8F465" w14:textId="77777777" w:rsidR="006A5C5B" w:rsidRDefault="006A5C5B" w:rsidP="008166A9"/>
        </w:tc>
        <w:tc>
          <w:tcPr>
            <w:tcW w:w="0" w:type="auto"/>
          </w:tcPr>
          <w:p w14:paraId="58B4A95F" w14:textId="77777777" w:rsidR="006A5C5B" w:rsidRDefault="006A5C5B" w:rsidP="008166A9"/>
        </w:tc>
        <w:tc>
          <w:tcPr>
            <w:tcW w:w="0" w:type="auto"/>
          </w:tcPr>
          <w:p w14:paraId="25D283D2" w14:textId="77777777" w:rsidR="006A5C5B" w:rsidRDefault="006A5C5B" w:rsidP="008166A9"/>
        </w:tc>
        <w:tc>
          <w:tcPr>
            <w:tcW w:w="0" w:type="auto"/>
          </w:tcPr>
          <w:p w14:paraId="1817CEC2" w14:textId="77777777" w:rsidR="006A5C5B" w:rsidRDefault="006A5C5B" w:rsidP="008166A9"/>
        </w:tc>
        <w:tc>
          <w:tcPr>
            <w:tcW w:w="0" w:type="auto"/>
          </w:tcPr>
          <w:p w14:paraId="6463962E" w14:textId="77777777" w:rsidR="006A5C5B" w:rsidRDefault="006A5C5B" w:rsidP="008166A9"/>
        </w:tc>
        <w:tc>
          <w:tcPr>
            <w:tcW w:w="0" w:type="auto"/>
          </w:tcPr>
          <w:p w14:paraId="5B855B45" w14:textId="77777777" w:rsidR="006A5C5B" w:rsidRDefault="006A5C5B" w:rsidP="008166A9"/>
        </w:tc>
      </w:tr>
      <w:tr w:rsidR="00595107" w14:paraId="017CE550" w14:textId="77777777" w:rsidTr="00595107">
        <w:tc>
          <w:tcPr>
            <w:tcW w:w="0" w:type="auto"/>
          </w:tcPr>
          <w:p w14:paraId="1A1DC7C1" w14:textId="77777777" w:rsidR="006A5C5B" w:rsidRDefault="006A5C5B" w:rsidP="008166A9"/>
        </w:tc>
        <w:tc>
          <w:tcPr>
            <w:tcW w:w="0" w:type="auto"/>
          </w:tcPr>
          <w:p w14:paraId="0385057E" w14:textId="77777777" w:rsidR="006A5C5B" w:rsidRDefault="006A5C5B" w:rsidP="008166A9"/>
        </w:tc>
        <w:tc>
          <w:tcPr>
            <w:tcW w:w="0" w:type="auto"/>
          </w:tcPr>
          <w:p w14:paraId="2130661A" w14:textId="77777777" w:rsidR="006A5C5B" w:rsidRDefault="006A5C5B" w:rsidP="008166A9"/>
        </w:tc>
        <w:tc>
          <w:tcPr>
            <w:tcW w:w="0" w:type="auto"/>
          </w:tcPr>
          <w:p w14:paraId="58C9B72E" w14:textId="77777777" w:rsidR="006A5C5B" w:rsidRDefault="006A5C5B" w:rsidP="008166A9"/>
        </w:tc>
        <w:tc>
          <w:tcPr>
            <w:tcW w:w="0" w:type="auto"/>
          </w:tcPr>
          <w:p w14:paraId="4D854158" w14:textId="77777777" w:rsidR="006A5C5B" w:rsidRDefault="006A5C5B" w:rsidP="008166A9"/>
        </w:tc>
        <w:tc>
          <w:tcPr>
            <w:tcW w:w="0" w:type="auto"/>
          </w:tcPr>
          <w:p w14:paraId="0C289A73" w14:textId="77777777" w:rsidR="006A5C5B" w:rsidRDefault="006A5C5B" w:rsidP="008166A9"/>
        </w:tc>
        <w:tc>
          <w:tcPr>
            <w:tcW w:w="0" w:type="auto"/>
          </w:tcPr>
          <w:p w14:paraId="0CB9DA37" w14:textId="77777777" w:rsidR="006A5C5B" w:rsidRDefault="006A5C5B" w:rsidP="008166A9"/>
        </w:tc>
        <w:tc>
          <w:tcPr>
            <w:tcW w:w="0" w:type="auto"/>
          </w:tcPr>
          <w:p w14:paraId="50F51871" w14:textId="77777777" w:rsidR="006A5C5B" w:rsidRDefault="006A5C5B" w:rsidP="008166A9"/>
        </w:tc>
        <w:tc>
          <w:tcPr>
            <w:tcW w:w="0" w:type="auto"/>
          </w:tcPr>
          <w:p w14:paraId="65B7842F" w14:textId="77777777" w:rsidR="006A5C5B" w:rsidRDefault="006A5C5B" w:rsidP="008166A9"/>
        </w:tc>
        <w:tc>
          <w:tcPr>
            <w:tcW w:w="0" w:type="auto"/>
          </w:tcPr>
          <w:p w14:paraId="4C56F6CF" w14:textId="77777777" w:rsidR="006A5C5B" w:rsidRDefault="006A5C5B" w:rsidP="008166A9"/>
        </w:tc>
        <w:tc>
          <w:tcPr>
            <w:tcW w:w="0" w:type="auto"/>
          </w:tcPr>
          <w:p w14:paraId="3F474714" w14:textId="77777777" w:rsidR="006A5C5B" w:rsidRDefault="006A5C5B" w:rsidP="008166A9"/>
        </w:tc>
        <w:tc>
          <w:tcPr>
            <w:tcW w:w="0" w:type="auto"/>
          </w:tcPr>
          <w:p w14:paraId="2C7EA8FA" w14:textId="77777777" w:rsidR="006A5C5B" w:rsidRDefault="006A5C5B" w:rsidP="008166A9"/>
        </w:tc>
        <w:tc>
          <w:tcPr>
            <w:tcW w:w="0" w:type="auto"/>
          </w:tcPr>
          <w:p w14:paraId="12254914" w14:textId="77777777" w:rsidR="006A5C5B" w:rsidRDefault="006A5C5B" w:rsidP="008166A9"/>
        </w:tc>
        <w:tc>
          <w:tcPr>
            <w:tcW w:w="0" w:type="auto"/>
          </w:tcPr>
          <w:p w14:paraId="3B7137F7" w14:textId="77777777" w:rsidR="006A5C5B" w:rsidRDefault="006A5C5B" w:rsidP="008166A9"/>
        </w:tc>
      </w:tr>
      <w:tr w:rsidR="00595107" w14:paraId="662A7DBA" w14:textId="77777777" w:rsidTr="00595107">
        <w:tc>
          <w:tcPr>
            <w:tcW w:w="0" w:type="auto"/>
          </w:tcPr>
          <w:p w14:paraId="2F75D4BA" w14:textId="77777777" w:rsidR="006A5C5B" w:rsidRDefault="006A5C5B" w:rsidP="008166A9"/>
        </w:tc>
        <w:tc>
          <w:tcPr>
            <w:tcW w:w="0" w:type="auto"/>
          </w:tcPr>
          <w:p w14:paraId="566EB2EB" w14:textId="77777777" w:rsidR="006A5C5B" w:rsidRDefault="006A5C5B" w:rsidP="008166A9"/>
        </w:tc>
        <w:tc>
          <w:tcPr>
            <w:tcW w:w="0" w:type="auto"/>
          </w:tcPr>
          <w:p w14:paraId="6FD2D46C" w14:textId="77777777" w:rsidR="006A5C5B" w:rsidRDefault="006A5C5B" w:rsidP="008166A9"/>
        </w:tc>
        <w:tc>
          <w:tcPr>
            <w:tcW w:w="0" w:type="auto"/>
          </w:tcPr>
          <w:p w14:paraId="062C1CD0" w14:textId="77777777" w:rsidR="006A5C5B" w:rsidRDefault="006A5C5B" w:rsidP="008166A9"/>
        </w:tc>
        <w:tc>
          <w:tcPr>
            <w:tcW w:w="0" w:type="auto"/>
          </w:tcPr>
          <w:p w14:paraId="655A087D" w14:textId="77777777" w:rsidR="006A5C5B" w:rsidRDefault="006A5C5B" w:rsidP="008166A9"/>
        </w:tc>
        <w:tc>
          <w:tcPr>
            <w:tcW w:w="0" w:type="auto"/>
          </w:tcPr>
          <w:p w14:paraId="4A0494B4" w14:textId="77777777" w:rsidR="006A5C5B" w:rsidRDefault="006A5C5B" w:rsidP="008166A9"/>
        </w:tc>
        <w:tc>
          <w:tcPr>
            <w:tcW w:w="0" w:type="auto"/>
          </w:tcPr>
          <w:p w14:paraId="2CC98972" w14:textId="77777777" w:rsidR="006A5C5B" w:rsidRDefault="006A5C5B" w:rsidP="008166A9"/>
        </w:tc>
        <w:tc>
          <w:tcPr>
            <w:tcW w:w="0" w:type="auto"/>
          </w:tcPr>
          <w:p w14:paraId="4AAA9BE7" w14:textId="77777777" w:rsidR="006A5C5B" w:rsidRDefault="006A5C5B" w:rsidP="008166A9"/>
        </w:tc>
        <w:tc>
          <w:tcPr>
            <w:tcW w:w="0" w:type="auto"/>
          </w:tcPr>
          <w:p w14:paraId="0E2BBD52" w14:textId="77777777" w:rsidR="006A5C5B" w:rsidRDefault="006A5C5B" w:rsidP="008166A9"/>
        </w:tc>
        <w:tc>
          <w:tcPr>
            <w:tcW w:w="0" w:type="auto"/>
          </w:tcPr>
          <w:p w14:paraId="3F0AA272" w14:textId="77777777" w:rsidR="006A5C5B" w:rsidRDefault="006A5C5B" w:rsidP="008166A9"/>
        </w:tc>
        <w:tc>
          <w:tcPr>
            <w:tcW w:w="0" w:type="auto"/>
          </w:tcPr>
          <w:p w14:paraId="1606B6F9" w14:textId="77777777" w:rsidR="006A5C5B" w:rsidRDefault="006A5C5B" w:rsidP="008166A9"/>
        </w:tc>
        <w:tc>
          <w:tcPr>
            <w:tcW w:w="0" w:type="auto"/>
          </w:tcPr>
          <w:p w14:paraId="1AA633D8" w14:textId="77777777" w:rsidR="006A5C5B" w:rsidRDefault="006A5C5B" w:rsidP="008166A9"/>
        </w:tc>
        <w:tc>
          <w:tcPr>
            <w:tcW w:w="0" w:type="auto"/>
          </w:tcPr>
          <w:p w14:paraId="751FA096" w14:textId="77777777" w:rsidR="006A5C5B" w:rsidRDefault="006A5C5B" w:rsidP="008166A9"/>
        </w:tc>
        <w:tc>
          <w:tcPr>
            <w:tcW w:w="0" w:type="auto"/>
          </w:tcPr>
          <w:p w14:paraId="59608065" w14:textId="77777777" w:rsidR="006A5C5B" w:rsidRDefault="006A5C5B" w:rsidP="008166A9"/>
        </w:tc>
      </w:tr>
      <w:tr w:rsidR="00595107" w14:paraId="7B715892" w14:textId="77777777" w:rsidTr="00595107">
        <w:tc>
          <w:tcPr>
            <w:tcW w:w="0" w:type="auto"/>
          </w:tcPr>
          <w:p w14:paraId="07263D03" w14:textId="77777777" w:rsidR="006A5C5B" w:rsidRDefault="006A5C5B" w:rsidP="008166A9"/>
        </w:tc>
        <w:tc>
          <w:tcPr>
            <w:tcW w:w="0" w:type="auto"/>
          </w:tcPr>
          <w:p w14:paraId="60FF59E7" w14:textId="77777777" w:rsidR="006A5C5B" w:rsidRDefault="006A5C5B" w:rsidP="008166A9"/>
        </w:tc>
        <w:tc>
          <w:tcPr>
            <w:tcW w:w="0" w:type="auto"/>
          </w:tcPr>
          <w:p w14:paraId="3F28ED80" w14:textId="77777777" w:rsidR="006A5C5B" w:rsidRDefault="006A5C5B" w:rsidP="008166A9"/>
        </w:tc>
        <w:tc>
          <w:tcPr>
            <w:tcW w:w="0" w:type="auto"/>
          </w:tcPr>
          <w:p w14:paraId="202C27A3" w14:textId="77777777" w:rsidR="006A5C5B" w:rsidRDefault="006A5C5B" w:rsidP="008166A9"/>
        </w:tc>
        <w:tc>
          <w:tcPr>
            <w:tcW w:w="0" w:type="auto"/>
          </w:tcPr>
          <w:p w14:paraId="58F94D6A" w14:textId="77777777" w:rsidR="006A5C5B" w:rsidRDefault="006A5C5B" w:rsidP="008166A9"/>
        </w:tc>
        <w:tc>
          <w:tcPr>
            <w:tcW w:w="0" w:type="auto"/>
          </w:tcPr>
          <w:p w14:paraId="6F1BB3FF" w14:textId="77777777" w:rsidR="006A5C5B" w:rsidRDefault="006A5C5B" w:rsidP="008166A9"/>
        </w:tc>
        <w:tc>
          <w:tcPr>
            <w:tcW w:w="0" w:type="auto"/>
          </w:tcPr>
          <w:p w14:paraId="14D52B56" w14:textId="77777777" w:rsidR="006A5C5B" w:rsidRDefault="006A5C5B" w:rsidP="008166A9"/>
        </w:tc>
        <w:tc>
          <w:tcPr>
            <w:tcW w:w="0" w:type="auto"/>
          </w:tcPr>
          <w:p w14:paraId="50EC32B8" w14:textId="77777777" w:rsidR="006A5C5B" w:rsidRDefault="006A5C5B" w:rsidP="008166A9"/>
        </w:tc>
        <w:tc>
          <w:tcPr>
            <w:tcW w:w="0" w:type="auto"/>
          </w:tcPr>
          <w:p w14:paraId="1062AAB1" w14:textId="77777777" w:rsidR="006A5C5B" w:rsidRDefault="006A5C5B" w:rsidP="008166A9"/>
        </w:tc>
        <w:tc>
          <w:tcPr>
            <w:tcW w:w="0" w:type="auto"/>
          </w:tcPr>
          <w:p w14:paraId="343B06B8" w14:textId="77777777" w:rsidR="006A5C5B" w:rsidRDefault="006A5C5B" w:rsidP="008166A9"/>
        </w:tc>
        <w:tc>
          <w:tcPr>
            <w:tcW w:w="0" w:type="auto"/>
          </w:tcPr>
          <w:p w14:paraId="577D8015" w14:textId="77777777" w:rsidR="006A5C5B" w:rsidRDefault="006A5C5B" w:rsidP="008166A9"/>
        </w:tc>
        <w:tc>
          <w:tcPr>
            <w:tcW w:w="0" w:type="auto"/>
          </w:tcPr>
          <w:p w14:paraId="04A78B29" w14:textId="77777777" w:rsidR="006A5C5B" w:rsidRDefault="006A5C5B" w:rsidP="008166A9"/>
        </w:tc>
        <w:tc>
          <w:tcPr>
            <w:tcW w:w="0" w:type="auto"/>
          </w:tcPr>
          <w:p w14:paraId="2A925C18" w14:textId="77777777" w:rsidR="006A5C5B" w:rsidRDefault="006A5C5B" w:rsidP="008166A9"/>
        </w:tc>
        <w:tc>
          <w:tcPr>
            <w:tcW w:w="0" w:type="auto"/>
          </w:tcPr>
          <w:p w14:paraId="4BE3C109" w14:textId="77777777" w:rsidR="006A5C5B" w:rsidRDefault="006A5C5B" w:rsidP="008166A9"/>
        </w:tc>
      </w:tr>
      <w:tr w:rsidR="00595107" w14:paraId="66F4F239" w14:textId="77777777" w:rsidTr="00595107">
        <w:tc>
          <w:tcPr>
            <w:tcW w:w="0" w:type="auto"/>
          </w:tcPr>
          <w:p w14:paraId="465FE53B" w14:textId="77777777" w:rsidR="006A5C5B" w:rsidRDefault="006A5C5B" w:rsidP="008166A9"/>
        </w:tc>
        <w:tc>
          <w:tcPr>
            <w:tcW w:w="0" w:type="auto"/>
          </w:tcPr>
          <w:p w14:paraId="67E9DC93" w14:textId="77777777" w:rsidR="006A5C5B" w:rsidRDefault="006A5C5B" w:rsidP="008166A9"/>
        </w:tc>
        <w:tc>
          <w:tcPr>
            <w:tcW w:w="0" w:type="auto"/>
          </w:tcPr>
          <w:p w14:paraId="11BFF2EF" w14:textId="77777777" w:rsidR="006A5C5B" w:rsidRDefault="006A5C5B" w:rsidP="008166A9"/>
        </w:tc>
        <w:tc>
          <w:tcPr>
            <w:tcW w:w="0" w:type="auto"/>
          </w:tcPr>
          <w:p w14:paraId="0BD77426" w14:textId="77777777" w:rsidR="006A5C5B" w:rsidRDefault="006A5C5B" w:rsidP="008166A9"/>
        </w:tc>
        <w:tc>
          <w:tcPr>
            <w:tcW w:w="0" w:type="auto"/>
          </w:tcPr>
          <w:p w14:paraId="638F878E" w14:textId="77777777" w:rsidR="006A5C5B" w:rsidRDefault="006A5C5B" w:rsidP="008166A9"/>
        </w:tc>
        <w:tc>
          <w:tcPr>
            <w:tcW w:w="0" w:type="auto"/>
          </w:tcPr>
          <w:p w14:paraId="145043CE" w14:textId="77777777" w:rsidR="006A5C5B" w:rsidRDefault="006A5C5B" w:rsidP="008166A9"/>
        </w:tc>
        <w:tc>
          <w:tcPr>
            <w:tcW w:w="0" w:type="auto"/>
          </w:tcPr>
          <w:p w14:paraId="6645FAEB" w14:textId="77777777" w:rsidR="006A5C5B" w:rsidRDefault="006A5C5B" w:rsidP="008166A9"/>
        </w:tc>
        <w:tc>
          <w:tcPr>
            <w:tcW w:w="0" w:type="auto"/>
          </w:tcPr>
          <w:p w14:paraId="25B7F558" w14:textId="77777777" w:rsidR="006A5C5B" w:rsidRDefault="006A5C5B" w:rsidP="008166A9"/>
        </w:tc>
        <w:tc>
          <w:tcPr>
            <w:tcW w:w="0" w:type="auto"/>
          </w:tcPr>
          <w:p w14:paraId="1D4C00FF" w14:textId="77777777" w:rsidR="006A5C5B" w:rsidRDefault="006A5C5B" w:rsidP="008166A9"/>
        </w:tc>
        <w:tc>
          <w:tcPr>
            <w:tcW w:w="0" w:type="auto"/>
          </w:tcPr>
          <w:p w14:paraId="07CEE9D1" w14:textId="77777777" w:rsidR="006A5C5B" w:rsidRDefault="006A5C5B" w:rsidP="008166A9"/>
        </w:tc>
        <w:tc>
          <w:tcPr>
            <w:tcW w:w="0" w:type="auto"/>
          </w:tcPr>
          <w:p w14:paraId="27ECACBA" w14:textId="77777777" w:rsidR="006A5C5B" w:rsidRDefault="006A5C5B" w:rsidP="008166A9"/>
        </w:tc>
        <w:tc>
          <w:tcPr>
            <w:tcW w:w="0" w:type="auto"/>
          </w:tcPr>
          <w:p w14:paraId="3DAB1F15" w14:textId="77777777" w:rsidR="006A5C5B" w:rsidRDefault="006A5C5B" w:rsidP="008166A9"/>
        </w:tc>
        <w:tc>
          <w:tcPr>
            <w:tcW w:w="0" w:type="auto"/>
          </w:tcPr>
          <w:p w14:paraId="68D4355A" w14:textId="77777777" w:rsidR="006A5C5B" w:rsidRDefault="006A5C5B" w:rsidP="008166A9"/>
        </w:tc>
        <w:tc>
          <w:tcPr>
            <w:tcW w:w="0" w:type="auto"/>
          </w:tcPr>
          <w:p w14:paraId="300FBDE6" w14:textId="77777777" w:rsidR="006A5C5B" w:rsidRDefault="006A5C5B" w:rsidP="008166A9"/>
        </w:tc>
      </w:tr>
      <w:tr w:rsidR="00595107" w14:paraId="04FC9611" w14:textId="77777777" w:rsidTr="00595107">
        <w:tc>
          <w:tcPr>
            <w:tcW w:w="0" w:type="auto"/>
          </w:tcPr>
          <w:p w14:paraId="5DFD7475" w14:textId="77777777" w:rsidR="006A5C5B" w:rsidRDefault="006A5C5B" w:rsidP="008166A9"/>
        </w:tc>
        <w:tc>
          <w:tcPr>
            <w:tcW w:w="0" w:type="auto"/>
          </w:tcPr>
          <w:p w14:paraId="5F69A117" w14:textId="77777777" w:rsidR="006A5C5B" w:rsidRDefault="006A5C5B" w:rsidP="008166A9"/>
        </w:tc>
        <w:tc>
          <w:tcPr>
            <w:tcW w:w="0" w:type="auto"/>
          </w:tcPr>
          <w:p w14:paraId="7255E178" w14:textId="77777777" w:rsidR="006A5C5B" w:rsidRDefault="006A5C5B" w:rsidP="008166A9"/>
        </w:tc>
        <w:tc>
          <w:tcPr>
            <w:tcW w:w="0" w:type="auto"/>
          </w:tcPr>
          <w:p w14:paraId="63B7AAEF" w14:textId="77777777" w:rsidR="006A5C5B" w:rsidRDefault="006A5C5B" w:rsidP="008166A9"/>
        </w:tc>
        <w:tc>
          <w:tcPr>
            <w:tcW w:w="0" w:type="auto"/>
          </w:tcPr>
          <w:p w14:paraId="182573B6" w14:textId="77777777" w:rsidR="006A5C5B" w:rsidRDefault="006A5C5B" w:rsidP="008166A9"/>
        </w:tc>
        <w:tc>
          <w:tcPr>
            <w:tcW w:w="0" w:type="auto"/>
          </w:tcPr>
          <w:p w14:paraId="6FD4BB45" w14:textId="77777777" w:rsidR="006A5C5B" w:rsidRDefault="006A5C5B" w:rsidP="008166A9"/>
        </w:tc>
        <w:tc>
          <w:tcPr>
            <w:tcW w:w="0" w:type="auto"/>
          </w:tcPr>
          <w:p w14:paraId="4F214212" w14:textId="77777777" w:rsidR="006A5C5B" w:rsidRDefault="006A5C5B" w:rsidP="008166A9"/>
        </w:tc>
        <w:tc>
          <w:tcPr>
            <w:tcW w:w="0" w:type="auto"/>
          </w:tcPr>
          <w:p w14:paraId="49F09E0E" w14:textId="77777777" w:rsidR="006A5C5B" w:rsidRDefault="006A5C5B" w:rsidP="008166A9"/>
        </w:tc>
        <w:tc>
          <w:tcPr>
            <w:tcW w:w="0" w:type="auto"/>
          </w:tcPr>
          <w:p w14:paraId="2EEC600B" w14:textId="77777777" w:rsidR="006A5C5B" w:rsidRDefault="006A5C5B" w:rsidP="008166A9"/>
        </w:tc>
        <w:tc>
          <w:tcPr>
            <w:tcW w:w="0" w:type="auto"/>
          </w:tcPr>
          <w:p w14:paraId="3D2D617C" w14:textId="77777777" w:rsidR="006A5C5B" w:rsidRDefault="006A5C5B" w:rsidP="008166A9"/>
        </w:tc>
        <w:tc>
          <w:tcPr>
            <w:tcW w:w="0" w:type="auto"/>
          </w:tcPr>
          <w:p w14:paraId="1101A392" w14:textId="77777777" w:rsidR="006A5C5B" w:rsidRDefault="006A5C5B" w:rsidP="008166A9"/>
        </w:tc>
        <w:tc>
          <w:tcPr>
            <w:tcW w:w="0" w:type="auto"/>
          </w:tcPr>
          <w:p w14:paraId="06ECE37F" w14:textId="77777777" w:rsidR="006A5C5B" w:rsidRDefault="006A5C5B" w:rsidP="008166A9"/>
        </w:tc>
        <w:tc>
          <w:tcPr>
            <w:tcW w:w="0" w:type="auto"/>
          </w:tcPr>
          <w:p w14:paraId="48E02F3E" w14:textId="77777777" w:rsidR="006A5C5B" w:rsidRDefault="006A5C5B" w:rsidP="008166A9"/>
        </w:tc>
        <w:tc>
          <w:tcPr>
            <w:tcW w:w="0" w:type="auto"/>
          </w:tcPr>
          <w:p w14:paraId="5B812886" w14:textId="77777777" w:rsidR="006A5C5B" w:rsidRDefault="006A5C5B" w:rsidP="008166A9"/>
        </w:tc>
      </w:tr>
      <w:tr w:rsidR="00595107" w14:paraId="505FC6AD" w14:textId="77777777" w:rsidTr="00595107">
        <w:tc>
          <w:tcPr>
            <w:tcW w:w="0" w:type="auto"/>
          </w:tcPr>
          <w:p w14:paraId="6915C78A" w14:textId="77777777" w:rsidR="006A5C5B" w:rsidRDefault="006A5C5B" w:rsidP="008166A9"/>
        </w:tc>
        <w:tc>
          <w:tcPr>
            <w:tcW w:w="0" w:type="auto"/>
          </w:tcPr>
          <w:p w14:paraId="0394F046" w14:textId="77777777" w:rsidR="006A5C5B" w:rsidRDefault="006A5C5B" w:rsidP="008166A9"/>
        </w:tc>
        <w:tc>
          <w:tcPr>
            <w:tcW w:w="0" w:type="auto"/>
          </w:tcPr>
          <w:p w14:paraId="03D25991" w14:textId="77777777" w:rsidR="006A5C5B" w:rsidRDefault="006A5C5B" w:rsidP="008166A9"/>
        </w:tc>
        <w:tc>
          <w:tcPr>
            <w:tcW w:w="0" w:type="auto"/>
          </w:tcPr>
          <w:p w14:paraId="37C2C2A1" w14:textId="77777777" w:rsidR="006A5C5B" w:rsidRDefault="006A5C5B" w:rsidP="008166A9"/>
        </w:tc>
        <w:tc>
          <w:tcPr>
            <w:tcW w:w="0" w:type="auto"/>
          </w:tcPr>
          <w:p w14:paraId="45B161BF" w14:textId="77777777" w:rsidR="006A5C5B" w:rsidRDefault="006A5C5B" w:rsidP="008166A9"/>
        </w:tc>
        <w:tc>
          <w:tcPr>
            <w:tcW w:w="0" w:type="auto"/>
          </w:tcPr>
          <w:p w14:paraId="40FFAC43" w14:textId="77777777" w:rsidR="006A5C5B" w:rsidRDefault="006A5C5B" w:rsidP="008166A9"/>
        </w:tc>
        <w:tc>
          <w:tcPr>
            <w:tcW w:w="0" w:type="auto"/>
          </w:tcPr>
          <w:p w14:paraId="2B8051F2" w14:textId="77777777" w:rsidR="006A5C5B" w:rsidRDefault="006A5C5B" w:rsidP="008166A9"/>
        </w:tc>
        <w:tc>
          <w:tcPr>
            <w:tcW w:w="0" w:type="auto"/>
          </w:tcPr>
          <w:p w14:paraId="74D46EF4" w14:textId="77777777" w:rsidR="006A5C5B" w:rsidRDefault="006A5C5B" w:rsidP="008166A9"/>
        </w:tc>
        <w:tc>
          <w:tcPr>
            <w:tcW w:w="0" w:type="auto"/>
          </w:tcPr>
          <w:p w14:paraId="14B16FC5" w14:textId="77777777" w:rsidR="006A5C5B" w:rsidRDefault="006A5C5B" w:rsidP="008166A9"/>
        </w:tc>
        <w:tc>
          <w:tcPr>
            <w:tcW w:w="0" w:type="auto"/>
          </w:tcPr>
          <w:p w14:paraId="7619860B" w14:textId="77777777" w:rsidR="006A5C5B" w:rsidRDefault="006A5C5B" w:rsidP="008166A9"/>
        </w:tc>
        <w:tc>
          <w:tcPr>
            <w:tcW w:w="0" w:type="auto"/>
          </w:tcPr>
          <w:p w14:paraId="4C385E03" w14:textId="77777777" w:rsidR="006A5C5B" w:rsidRDefault="006A5C5B" w:rsidP="008166A9"/>
        </w:tc>
        <w:tc>
          <w:tcPr>
            <w:tcW w:w="0" w:type="auto"/>
          </w:tcPr>
          <w:p w14:paraId="297B8942" w14:textId="77777777" w:rsidR="006A5C5B" w:rsidRDefault="006A5C5B" w:rsidP="008166A9"/>
        </w:tc>
        <w:tc>
          <w:tcPr>
            <w:tcW w:w="0" w:type="auto"/>
          </w:tcPr>
          <w:p w14:paraId="034D7F99" w14:textId="77777777" w:rsidR="006A5C5B" w:rsidRDefault="006A5C5B" w:rsidP="008166A9"/>
        </w:tc>
        <w:tc>
          <w:tcPr>
            <w:tcW w:w="0" w:type="auto"/>
          </w:tcPr>
          <w:p w14:paraId="4F24C328" w14:textId="77777777" w:rsidR="006A5C5B" w:rsidRDefault="006A5C5B" w:rsidP="008166A9"/>
        </w:tc>
      </w:tr>
      <w:tr w:rsidR="00595107" w14:paraId="7723F802" w14:textId="77777777" w:rsidTr="00595107">
        <w:tc>
          <w:tcPr>
            <w:tcW w:w="0" w:type="auto"/>
          </w:tcPr>
          <w:p w14:paraId="0555AFF8" w14:textId="77777777" w:rsidR="006A5C5B" w:rsidRDefault="006A5C5B" w:rsidP="008166A9"/>
        </w:tc>
        <w:tc>
          <w:tcPr>
            <w:tcW w:w="0" w:type="auto"/>
          </w:tcPr>
          <w:p w14:paraId="434C7DC2" w14:textId="77777777" w:rsidR="006A5C5B" w:rsidRDefault="006A5C5B" w:rsidP="008166A9"/>
        </w:tc>
        <w:tc>
          <w:tcPr>
            <w:tcW w:w="0" w:type="auto"/>
          </w:tcPr>
          <w:p w14:paraId="68814BF3" w14:textId="77777777" w:rsidR="006A5C5B" w:rsidRDefault="006A5C5B" w:rsidP="008166A9"/>
        </w:tc>
        <w:tc>
          <w:tcPr>
            <w:tcW w:w="0" w:type="auto"/>
          </w:tcPr>
          <w:p w14:paraId="434B8643" w14:textId="77777777" w:rsidR="006A5C5B" w:rsidRDefault="006A5C5B" w:rsidP="008166A9"/>
        </w:tc>
        <w:tc>
          <w:tcPr>
            <w:tcW w:w="0" w:type="auto"/>
          </w:tcPr>
          <w:p w14:paraId="436AA224" w14:textId="77777777" w:rsidR="006A5C5B" w:rsidRDefault="006A5C5B" w:rsidP="008166A9"/>
        </w:tc>
        <w:tc>
          <w:tcPr>
            <w:tcW w:w="0" w:type="auto"/>
          </w:tcPr>
          <w:p w14:paraId="6CDB04D5" w14:textId="77777777" w:rsidR="006A5C5B" w:rsidRDefault="006A5C5B" w:rsidP="008166A9"/>
        </w:tc>
        <w:tc>
          <w:tcPr>
            <w:tcW w:w="0" w:type="auto"/>
          </w:tcPr>
          <w:p w14:paraId="295563B4" w14:textId="77777777" w:rsidR="006A5C5B" w:rsidRDefault="006A5C5B" w:rsidP="008166A9"/>
        </w:tc>
        <w:tc>
          <w:tcPr>
            <w:tcW w:w="0" w:type="auto"/>
          </w:tcPr>
          <w:p w14:paraId="4BDEC1B0" w14:textId="77777777" w:rsidR="006A5C5B" w:rsidRDefault="006A5C5B" w:rsidP="008166A9"/>
        </w:tc>
        <w:tc>
          <w:tcPr>
            <w:tcW w:w="0" w:type="auto"/>
          </w:tcPr>
          <w:p w14:paraId="3BB959D9" w14:textId="77777777" w:rsidR="006A5C5B" w:rsidRDefault="006A5C5B" w:rsidP="008166A9"/>
        </w:tc>
        <w:tc>
          <w:tcPr>
            <w:tcW w:w="0" w:type="auto"/>
          </w:tcPr>
          <w:p w14:paraId="50B8BCA9" w14:textId="77777777" w:rsidR="006A5C5B" w:rsidRDefault="006A5C5B" w:rsidP="008166A9"/>
        </w:tc>
        <w:tc>
          <w:tcPr>
            <w:tcW w:w="0" w:type="auto"/>
          </w:tcPr>
          <w:p w14:paraId="5A2A8FA3" w14:textId="77777777" w:rsidR="006A5C5B" w:rsidRDefault="006A5C5B" w:rsidP="008166A9"/>
        </w:tc>
        <w:tc>
          <w:tcPr>
            <w:tcW w:w="0" w:type="auto"/>
          </w:tcPr>
          <w:p w14:paraId="2DD53DCD" w14:textId="77777777" w:rsidR="006A5C5B" w:rsidRDefault="006A5C5B" w:rsidP="008166A9"/>
        </w:tc>
        <w:tc>
          <w:tcPr>
            <w:tcW w:w="0" w:type="auto"/>
          </w:tcPr>
          <w:p w14:paraId="68B0B64A" w14:textId="77777777" w:rsidR="006A5C5B" w:rsidRDefault="006A5C5B" w:rsidP="008166A9"/>
        </w:tc>
        <w:tc>
          <w:tcPr>
            <w:tcW w:w="0" w:type="auto"/>
          </w:tcPr>
          <w:p w14:paraId="5E4E2666" w14:textId="77777777" w:rsidR="006A5C5B" w:rsidRDefault="006A5C5B" w:rsidP="008166A9"/>
        </w:tc>
      </w:tr>
      <w:tr w:rsidR="00595107" w14:paraId="4658BD3F" w14:textId="77777777" w:rsidTr="00595107">
        <w:tc>
          <w:tcPr>
            <w:tcW w:w="0" w:type="auto"/>
          </w:tcPr>
          <w:p w14:paraId="39EE6694" w14:textId="77777777" w:rsidR="006A5C5B" w:rsidRDefault="006A5C5B" w:rsidP="008166A9"/>
        </w:tc>
        <w:tc>
          <w:tcPr>
            <w:tcW w:w="0" w:type="auto"/>
          </w:tcPr>
          <w:p w14:paraId="09E20D5E" w14:textId="77777777" w:rsidR="006A5C5B" w:rsidRDefault="006A5C5B" w:rsidP="008166A9"/>
        </w:tc>
        <w:tc>
          <w:tcPr>
            <w:tcW w:w="0" w:type="auto"/>
          </w:tcPr>
          <w:p w14:paraId="40277B35" w14:textId="77777777" w:rsidR="006A5C5B" w:rsidRDefault="006A5C5B" w:rsidP="008166A9"/>
        </w:tc>
        <w:tc>
          <w:tcPr>
            <w:tcW w:w="0" w:type="auto"/>
          </w:tcPr>
          <w:p w14:paraId="45AE729A" w14:textId="77777777" w:rsidR="006A5C5B" w:rsidRDefault="006A5C5B" w:rsidP="008166A9"/>
        </w:tc>
        <w:tc>
          <w:tcPr>
            <w:tcW w:w="0" w:type="auto"/>
          </w:tcPr>
          <w:p w14:paraId="506F4953" w14:textId="77777777" w:rsidR="006A5C5B" w:rsidRDefault="006A5C5B" w:rsidP="008166A9"/>
        </w:tc>
        <w:tc>
          <w:tcPr>
            <w:tcW w:w="0" w:type="auto"/>
          </w:tcPr>
          <w:p w14:paraId="585CC4A6" w14:textId="77777777" w:rsidR="006A5C5B" w:rsidRDefault="006A5C5B" w:rsidP="008166A9"/>
        </w:tc>
        <w:tc>
          <w:tcPr>
            <w:tcW w:w="0" w:type="auto"/>
          </w:tcPr>
          <w:p w14:paraId="79F109CA" w14:textId="77777777" w:rsidR="006A5C5B" w:rsidRDefault="006A5C5B" w:rsidP="008166A9"/>
        </w:tc>
        <w:tc>
          <w:tcPr>
            <w:tcW w:w="0" w:type="auto"/>
          </w:tcPr>
          <w:p w14:paraId="2F118365" w14:textId="77777777" w:rsidR="006A5C5B" w:rsidRDefault="006A5C5B" w:rsidP="008166A9"/>
        </w:tc>
        <w:tc>
          <w:tcPr>
            <w:tcW w:w="0" w:type="auto"/>
          </w:tcPr>
          <w:p w14:paraId="4DEA7AA7" w14:textId="77777777" w:rsidR="006A5C5B" w:rsidRDefault="006A5C5B" w:rsidP="008166A9"/>
        </w:tc>
        <w:tc>
          <w:tcPr>
            <w:tcW w:w="0" w:type="auto"/>
          </w:tcPr>
          <w:p w14:paraId="37704504" w14:textId="77777777" w:rsidR="006A5C5B" w:rsidRDefault="006A5C5B" w:rsidP="008166A9"/>
        </w:tc>
        <w:tc>
          <w:tcPr>
            <w:tcW w:w="0" w:type="auto"/>
          </w:tcPr>
          <w:p w14:paraId="691476F4" w14:textId="77777777" w:rsidR="006A5C5B" w:rsidRDefault="006A5C5B" w:rsidP="008166A9"/>
        </w:tc>
        <w:tc>
          <w:tcPr>
            <w:tcW w:w="0" w:type="auto"/>
          </w:tcPr>
          <w:p w14:paraId="512459F0" w14:textId="77777777" w:rsidR="006A5C5B" w:rsidRDefault="006A5C5B" w:rsidP="008166A9"/>
        </w:tc>
        <w:tc>
          <w:tcPr>
            <w:tcW w:w="0" w:type="auto"/>
          </w:tcPr>
          <w:p w14:paraId="7A9B2A38" w14:textId="77777777" w:rsidR="006A5C5B" w:rsidRDefault="006A5C5B" w:rsidP="008166A9"/>
        </w:tc>
        <w:tc>
          <w:tcPr>
            <w:tcW w:w="0" w:type="auto"/>
          </w:tcPr>
          <w:p w14:paraId="2DAFA4F9" w14:textId="77777777" w:rsidR="006A5C5B" w:rsidRDefault="006A5C5B" w:rsidP="008166A9"/>
        </w:tc>
      </w:tr>
      <w:tr w:rsidR="00595107" w14:paraId="69B2E6E8" w14:textId="77777777" w:rsidTr="00595107">
        <w:tc>
          <w:tcPr>
            <w:tcW w:w="0" w:type="auto"/>
          </w:tcPr>
          <w:p w14:paraId="5560FD17" w14:textId="77777777" w:rsidR="006A5C5B" w:rsidRDefault="006A5C5B" w:rsidP="008166A9"/>
        </w:tc>
        <w:tc>
          <w:tcPr>
            <w:tcW w:w="0" w:type="auto"/>
          </w:tcPr>
          <w:p w14:paraId="04DA4815" w14:textId="77777777" w:rsidR="006A5C5B" w:rsidRDefault="006A5C5B" w:rsidP="008166A9"/>
        </w:tc>
        <w:tc>
          <w:tcPr>
            <w:tcW w:w="0" w:type="auto"/>
          </w:tcPr>
          <w:p w14:paraId="450BF03F" w14:textId="77777777" w:rsidR="006A5C5B" w:rsidRDefault="006A5C5B" w:rsidP="008166A9"/>
        </w:tc>
        <w:tc>
          <w:tcPr>
            <w:tcW w:w="0" w:type="auto"/>
          </w:tcPr>
          <w:p w14:paraId="760C7793" w14:textId="77777777" w:rsidR="006A5C5B" w:rsidRDefault="006A5C5B" w:rsidP="008166A9"/>
        </w:tc>
        <w:tc>
          <w:tcPr>
            <w:tcW w:w="0" w:type="auto"/>
          </w:tcPr>
          <w:p w14:paraId="575448AC" w14:textId="77777777" w:rsidR="006A5C5B" w:rsidRDefault="006A5C5B" w:rsidP="008166A9"/>
        </w:tc>
        <w:tc>
          <w:tcPr>
            <w:tcW w:w="0" w:type="auto"/>
          </w:tcPr>
          <w:p w14:paraId="5774DB81" w14:textId="77777777" w:rsidR="006A5C5B" w:rsidRDefault="006A5C5B" w:rsidP="008166A9"/>
        </w:tc>
        <w:tc>
          <w:tcPr>
            <w:tcW w:w="0" w:type="auto"/>
          </w:tcPr>
          <w:p w14:paraId="3915C8B8" w14:textId="77777777" w:rsidR="006A5C5B" w:rsidRDefault="006A5C5B" w:rsidP="008166A9"/>
        </w:tc>
        <w:tc>
          <w:tcPr>
            <w:tcW w:w="0" w:type="auto"/>
          </w:tcPr>
          <w:p w14:paraId="13C2010E" w14:textId="77777777" w:rsidR="006A5C5B" w:rsidRDefault="006A5C5B" w:rsidP="008166A9"/>
        </w:tc>
        <w:tc>
          <w:tcPr>
            <w:tcW w:w="0" w:type="auto"/>
          </w:tcPr>
          <w:p w14:paraId="14AF3122" w14:textId="77777777" w:rsidR="006A5C5B" w:rsidRDefault="006A5C5B" w:rsidP="008166A9"/>
        </w:tc>
        <w:tc>
          <w:tcPr>
            <w:tcW w:w="0" w:type="auto"/>
          </w:tcPr>
          <w:p w14:paraId="1FFC9DED" w14:textId="77777777" w:rsidR="006A5C5B" w:rsidRDefault="006A5C5B" w:rsidP="008166A9"/>
        </w:tc>
        <w:tc>
          <w:tcPr>
            <w:tcW w:w="0" w:type="auto"/>
          </w:tcPr>
          <w:p w14:paraId="394345E5" w14:textId="77777777" w:rsidR="006A5C5B" w:rsidRDefault="006A5C5B" w:rsidP="008166A9"/>
        </w:tc>
        <w:tc>
          <w:tcPr>
            <w:tcW w:w="0" w:type="auto"/>
          </w:tcPr>
          <w:p w14:paraId="64DD2FE4" w14:textId="77777777" w:rsidR="006A5C5B" w:rsidRDefault="006A5C5B" w:rsidP="008166A9"/>
        </w:tc>
        <w:tc>
          <w:tcPr>
            <w:tcW w:w="0" w:type="auto"/>
          </w:tcPr>
          <w:p w14:paraId="14832588" w14:textId="77777777" w:rsidR="006A5C5B" w:rsidRDefault="006A5C5B" w:rsidP="008166A9"/>
        </w:tc>
        <w:tc>
          <w:tcPr>
            <w:tcW w:w="0" w:type="auto"/>
          </w:tcPr>
          <w:p w14:paraId="064394DF" w14:textId="77777777" w:rsidR="006A5C5B" w:rsidRDefault="006A5C5B" w:rsidP="008166A9"/>
        </w:tc>
      </w:tr>
      <w:tr w:rsidR="00595107" w14:paraId="24B23202" w14:textId="77777777" w:rsidTr="00595107">
        <w:tc>
          <w:tcPr>
            <w:tcW w:w="0" w:type="auto"/>
          </w:tcPr>
          <w:p w14:paraId="0F513F74" w14:textId="77777777" w:rsidR="006A5C5B" w:rsidRDefault="006A5C5B" w:rsidP="008166A9"/>
        </w:tc>
        <w:tc>
          <w:tcPr>
            <w:tcW w:w="0" w:type="auto"/>
          </w:tcPr>
          <w:p w14:paraId="3AFC1191" w14:textId="77777777" w:rsidR="006A5C5B" w:rsidRDefault="006A5C5B" w:rsidP="008166A9"/>
        </w:tc>
        <w:tc>
          <w:tcPr>
            <w:tcW w:w="0" w:type="auto"/>
          </w:tcPr>
          <w:p w14:paraId="733ACC01" w14:textId="77777777" w:rsidR="006A5C5B" w:rsidRDefault="006A5C5B" w:rsidP="008166A9"/>
        </w:tc>
        <w:tc>
          <w:tcPr>
            <w:tcW w:w="0" w:type="auto"/>
          </w:tcPr>
          <w:p w14:paraId="31B12485" w14:textId="77777777" w:rsidR="006A5C5B" w:rsidRDefault="006A5C5B" w:rsidP="008166A9"/>
        </w:tc>
        <w:tc>
          <w:tcPr>
            <w:tcW w:w="0" w:type="auto"/>
          </w:tcPr>
          <w:p w14:paraId="73D2DA34" w14:textId="77777777" w:rsidR="006A5C5B" w:rsidRDefault="006A5C5B" w:rsidP="008166A9"/>
        </w:tc>
        <w:tc>
          <w:tcPr>
            <w:tcW w:w="0" w:type="auto"/>
          </w:tcPr>
          <w:p w14:paraId="7B09FF90" w14:textId="77777777" w:rsidR="006A5C5B" w:rsidRDefault="006A5C5B" w:rsidP="008166A9"/>
        </w:tc>
        <w:tc>
          <w:tcPr>
            <w:tcW w:w="0" w:type="auto"/>
          </w:tcPr>
          <w:p w14:paraId="499E2F1F" w14:textId="77777777" w:rsidR="006A5C5B" w:rsidRDefault="006A5C5B" w:rsidP="008166A9"/>
        </w:tc>
        <w:tc>
          <w:tcPr>
            <w:tcW w:w="0" w:type="auto"/>
          </w:tcPr>
          <w:p w14:paraId="5482A32F" w14:textId="77777777" w:rsidR="006A5C5B" w:rsidRDefault="006A5C5B" w:rsidP="008166A9"/>
        </w:tc>
        <w:tc>
          <w:tcPr>
            <w:tcW w:w="0" w:type="auto"/>
          </w:tcPr>
          <w:p w14:paraId="32BB23A2" w14:textId="77777777" w:rsidR="006A5C5B" w:rsidRDefault="006A5C5B" w:rsidP="008166A9"/>
        </w:tc>
        <w:tc>
          <w:tcPr>
            <w:tcW w:w="0" w:type="auto"/>
          </w:tcPr>
          <w:p w14:paraId="5052C45C" w14:textId="77777777" w:rsidR="006A5C5B" w:rsidRDefault="006A5C5B" w:rsidP="008166A9"/>
        </w:tc>
        <w:tc>
          <w:tcPr>
            <w:tcW w:w="0" w:type="auto"/>
          </w:tcPr>
          <w:p w14:paraId="1243D458" w14:textId="77777777" w:rsidR="006A5C5B" w:rsidRDefault="006A5C5B" w:rsidP="008166A9"/>
        </w:tc>
        <w:tc>
          <w:tcPr>
            <w:tcW w:w="0" w:type="auto"/>
          </w:tcPr>
          <w:p w14:paraId="4F35DC0E" w14:textId="77777777" w:rsidR="006A5C5B" w:rsidRDefault="006A5C5B" w:rsidP="008166A9"/>
        </w:tc>
        <w:tc>
          <w:tcPr>
            <w:tcW w:w="0" w:type="auto"/>
          </w:tcPr>
          <w:p w14:paraId="6047E5BE" w14:textId="77777777" w:rsidR="006A5C5B" w:rsidRDefault="006A5C5B" w:rsidP="008166A9"/>
        </w:tc>
        <w:tc>
          <w:tcPr>
            <w:tcW w:w="0" w:type="auto"/>
          </w:tcPr>
          <w:p w14:paraId="41459000" w14:textId="77777777" w:rsidR="006A5C5B" w:rsidRDefault="006A5C5B" w:rsidP="008166A9"/>
        </w:tc>
      </w:tr>
      <w:tr w:rsidR="00595107" w14:paraId="0DE433B8" w14:textId="77777777" w:rsidTr="00595107">
        <w:tc>
          <w:tcPr>
            <w:tcW w:w="0" w:type="auto"/>
          </w:tcPr>
          <w:p w14:paraId="633540AE" w14:textId="77777777" w:rsidR="006A5C5B" w:rsidRDefault="006A5C5B" w:rsidP="008166A9"/>
        </w:tc>
        <w:tc>
          <w:tcPr>
            <w:tcW w:w="0" w:type="auto"/>
          </w:tcPr>
          <w:p w14:paraId="0CFF37C5" w14:textId="77777777" w:rsidR="006A5C5B" w:rsidRDefault="006A5C5B" w:rsidP="008166A9"/>
        </w:tc>
        <w:tc>
          <w:tcPr>
            <w:tcW w:w="0" w:type="auto"/>
          </w:tcPr>
          <w:p w14:paraId="360B2AE7" w14:textId="77777777" w:rsidR="006A5C5B" w:rsidRDefault="006A5C5B" w:rsidP="008166A9"/>
        </w:tc>
        <w:tc>
          <w:tcPr>
            <w:tcW w:w="0" w:type="auto"/>
          </w:tcPr>
          <w:p w14:paraId="6579AB72" w14:textId="77777777" w:rsidR="006A5C5B" w:rsidRDefault="006A5C5B" w:rsidP="008166A9"/>
        </w:tc>
        <w:tc>
          <w:tcPr>
            <w:tcW w:w="0" w:type="auto"/>
          </w:tcPr>
          <w:p w14:paraId="07B311DA" w14:textId="77777777" w:rsidR="006A5C5B" w:rsidRDefault="006A5C5B" w:rsidP="008166A9"/>
        </w:tc>
        <w:tc>
          <w:tcPr>
            <w:tcW w:w="0" w:type="auto"/>
          </w:tcPr>
          <w:p w14:paraId="7BC09F13" w14:textId="77777777" w:rsidR="006A5C5B" w:rsidRDefault="006A5C5B" w:rsidP="008166A9"/>
        </w:tc>
        <w:tc>
          <w:tcPr>
            <w:tcW w:w="0" w:type="auto"/>
          </w:tcPr>
          <w:p w14:paraId="27A395AA" w14:textId="77777777" w:rsidR="006A5C5B" w:rsidRDefault="006A5C5B" w:rsidP="008166A9"/>
        </w:tc>
        <w:tc>
          <w:tcPr>
            <w:tcW w:w="0" w:type="auto"/>
          </w:tcPr>
          <w:p w14:paraId="49B154AD" w14:textId="77777777" w:rsidR="006A5C5B" w:rsidRDefault="006A5C5B" w:rsidP="008166A9"/>
        </w:tc>
        <w:tc>
          <w:tcPr>
            <w:tcW w:w="0" w:type="auto"/>
          </w:tcPr>
          <w:p w14:paraId="330A5A59" w14:textId="77777777" w:rsidR="006A5C5B" w:rsidRDefault="006A5C5B" w:rsidP="008166A9"/>
        </w:tc>
        <w:tc>
          <w:tcPr>
            <w:tcW w:w="0" w:type="auto"/>
          </w:tcPr>
          <w:p w14:paraId="2F38D895" w14:textId="77777777" w:rsidR="006A5C5B" w:rsidRDefault="006A5C5B" w:rsidP="008166A9"/>
        </w:tc>
        <w:tc>
          <w:tcPr>
            <w:tcW w:w="0" w:type="auto"/>
          </w:tcPr>
          <w:p w14:paraId="32D99436" w14:textId="77777777" w:rsidR="006A5C5B" w:rsidRDefault="006A5C5B" w:rsidP="008166A9"/>
        </w:tc>
        <w:tc>
          <w:tcPr>
            <w:tcW w:w="0" w:type="auto"/>
          </w:tcPr>
          <w:p w14:paraId="6017AB6A" w14:textId="77777777" w:rsidR="006A5C5B" w:rsidRDefault="006A5C5B" w:rsidP="008166A9"/>
        </w:tc>
        <w:tc>
          <w:tcPr>
            <w:tcW w:w="0" w:type="auto"/>
          </w:tcPr>
          <w:p w14:paraId="0717EC82" w14:textId="77777777" w:rsidR="006A5C5B" w:rsidRDefault="006A5C5B" w:rsidP="008166A9"/>
        </w:tc>
        <w:tc>
          <w:tcPr>
            <w:tcW w:w="0" w:type="auto"/>
          </w:tcPr>
          <w:p w14:paraId="3BD8F964" w14:textId="77777777" w:rsidR="006A5C5B" w:rsidRDefault="006A5C5B" w:rsidP="008166A9"/>
        </w:tc>
      </w:tr>
      <w:tr w:rsidR="00595107" w14:paraId="226CE589" w14:textId="77777777" w:rsidTr="00595107">
        <w:tc>
          <w:tcPr>
            <w:tcW w:w="0" w:type="auto"/>
          </w:tcPr>
          <w:p w14:paraId="06A0CAC7" w14:textId="77777777" w:rsidR="006A5C5B" w:rsidRDefault="006A5C5B" w:rsidP="008166A9"/>
        </w:tc>
        <w:tc>
          <w:tcPr>
            <w:tcW w:w="0" w:type="auto"/>
          </w:tcPr>
          <w:p w14:paraId="618FD8DB" w14:textId="77777777" w:rsidR="006A5C5B" w:rsidRDefault="006A5C5B" w:rsidP="008166A9"/>
        </w:tc>
        <w:tc>
          <w:tcPr>
            <w:tcW w:w="0" w:type="auto"/>
          </w:tcPr>
          <w:p w14:paraId="667F3BF9" w14:textId="77777777" w:rsidR="006A5C5B" w:rsidRDefault="006A5C5B" w:rsidP="008166A9"/>
        </w:tc>
        <w:tc>
          <w:tcPr>
            <w:tcW w:w="0" w:type="auto"/>
          </w:tcPr>
          <w:p w14:paraId="3A2CA74F" w14:textId="77777777" w:rsidR="006A5C5B" w:rsidRDefault="006A5C5B" w:rsidP="008166A9"/>
        </w:tc>
        <w:tc>
          <w:tcPr>
            <w:tcW w:w="0" w:type="auto"/>
          </w:tcPr>
          <w:p w14:paraId="5E1B5219" w14:textId="77777777" w:rsidR="006A5C5B" w:rsidRDefault="006A5C5B" w:rsidP="008166A9"/>
        </w:tc>
        <w:tc>
          <w:tcPr>
            <w:tcW w:w="0" w:type="auto"/>
          </w:tcPr>
          <w:p w14:paraId="59295F19" w14:textId="77777777" w:rsidR="006A5C5B" w:rsidRDefault="006A5C5B" w:rsidP="008166A9"/>
        </w:tc>
        <w:tc>
          <w:tcPr>
            <w:tcW w:w="0" w:type="auto"/>
          </w:tcPr>
          <w:p w14:paraId="23323001" w14:textId="77777777" w:rsidR="006A5C5B" w:rsidRDefault="006A5C5B" w:rsidP="008166A9"/>
        </w:tc>
        <w:tc>
          <w:tcPr>
            <w:tcW w:w="0" w:type="auto"/>
          </w:tcPr>
          <w:p w14:paraId="57685BBF" w14:textId="77777777" w:rsidR="006A5C5B" w:rsidRDefault="006A5C5B" w:rsidP="008166A9"/>
        </w:tc>
        <w:tc>
          <w:tcPr>
            <w:tcW w:w="0" w:type="auto"/>
          </w:tcPr>
          <w:p w14:paraId="59948FDE" w14:textId="77777777" w:rsidR="006A5C5B" w:rsidRDefault="006A5C5B" w:rsidP="008166A9"/>
        </w:tc>
        <w:tc>
          <w:tcPr>
            <w:tcW w:w="0" w:type="auto"/>
          </w:tcPr>
          <w:p w14:paraId="33601D8D" w14:textId="77777777" w:rsidR="006A5C5B" w:rsidRDefault="006A5C5B" w:rsidP="008166A9"/>
        </w:tc>
        <w:tc>
          <w:tcPr>
            <w:tcW w:w="0" w:type="auto"/>
          </w:tcPr>
          <w:p w14:paraId="095A8544" w14:textId="77777777" w:rsidR="006A5C5B" w:rsidRDefault="006A5C5B" w:rsidP="008166A9"/>
        </w:tc>
        <w:tc>
          <w:tcPr>
            <w:tcW w:w="0" w:type="auto"/>
          </w:tcPr>
          <w:p w14:paraId="70B7296A" w14:textId="77777777" w:rsidR="006A5C5B" w:rsidRDefault="006A5C5B" w:rsidP="008166A9"/>
        </w:tc>
        <w:tc>
          <w:tcPr>
            <w:tcW w:w="0" w:type="auto"/>
          </w:tcPr>
          <w:p w14:paraId="3DBCABB0" w14:textId="77777777" w:rsidR="006A5C5B" w:rsidRDefault="006A5C5B" w:rsidP="008166A9"/>
        </w:tc>
        <w:tc>
          <w:tcPr>
            <w:tcW w:w="0" w:type="auto"/>
          </w:tcPr>
          <w:p w14:paraId="0A13533C" w14:textId="77777777" w:rsidR="006A5C5B" w:rsidRDefault="006A5C5B" w:rsidP="008166A9"/>
        </w:tc>
      </w:tr>
      <w:tr w:rsidR="00595107" w14:paraId="26E5AA1D" w14:textId="77777777" w:rsidTr="00595107">
        <w:tc>
          <w:tcPr>
            <w:tcW w:w="0" w:type="auto"/>
          </w:tcPr>
          <w:p w14:paraId="46AE9036" w14:textId="77777777" w:rsidR="006A5C5B" w:rsidRDefault="006A5C5B" w:rsidP="008166A9"/>
        </w:tc>
        <w:tc>
          <w:tcPr>
            <w:tcW w:w="0" w:type="auto"/>
          </w:tcPr>
          <w:p w14:paraId="31DF407C" w14:textId="77777777" w:rsidR="006A5C5B" w:rsidRDefault="006A5C5B" w:rsidP="008166A9"/>
        </w:tc>
        <w:tc>
          <w:tcPr>
            <w:tcW w:w="0" w:type="auto"/>
          </w:tcPr>
          <w:p w14:paraId="5CB998DB" w14:textId="77777777" w:rsidR="006A5C5B" w:rsidRDefault="006A5C5B" w:rsidP="008166A9"/>
        </w:tc>
        <w:tc>
          <w:tcPr>
            <w:tcW w:w="0" w:type="auto"/>
          </w:tcPr>
          <w:p w14:paraId="5729F228" w14:textId="77777777" w:rsidR="006A5C5B" w:rsidRDefault="006A5C5B" w:rsidP="008166A9"/>
        </w:tc>
        <w:tc>
          <w:tcPr>
            <w:tcW w:w="0" w:type="auto"/>
          </w:tcPr>
          <w:p w14:paraId="7F3BD83F" w14:textId="77777777" w:rsidR="006A5C5B" w:rsidRDefault="006A5C5B" w:rsidP="008166A9"/>
        </w:tc>
        <w:tc>
          <w:tcPr>
            <w:tcW w:w="0" w:type="auto"/>
          </w:tcPr>
          <w:p w14:paraId="35E3E26C" w14:textId="77777777" w:rsidR="006A5C5B" w:rsidRDefault="006A5C5B" w:rsidP="008166A9"/>
        </w:tc>
        <w:tc>
          <w:tcPr>
            <w:tcW w:w="0" w:type="auto"/>
          </w:tcPr>
          <w:p w14:paraId="0272148B" w14:textId="77777777" w:rsidR="006A5C5B" w:rsidRDefault="006A5C5B" w:rsidP="008166A9"/>
        </w:tc>
        <w:tc>
          <w:tcPr>
            <w:tcW w:w="0" w:type="auto"/>
          </w:tcPr>
          <w:p w14:paraId="6D8ABAA9" w14:textId="77777777" w:rsidR="006A5C5B" w:rsidRDefault="006A5C5B" w:rsidP="008166A9"/>
        </w:tc>
        <w:tc>
          <w:tcPr>
            <w:tcW w:w="0" w:type="auto"/>
          </w:tcPr>
          <w:p w14:paraId="7E27DF01" w14:textId="77777777" w:rsidR="006A5C5B" w:rsidRDefault="006A5C5B" w:rsidP="008166A9"/>
        </w:tc>
        <w:tc>
          <w:tcPr>
            <w:tcW w:w="0" w:type="auto"/>
          </w:tcPr>
          <w:p w14:paraId="5AA312A3" w14:textId="77777777" w:rsidR="006A5C5B" w:rsidRDefault="006A5C5B" w:rsidP="008166A9"/>
        </w:tc>
        <w:tc>
          <w:tcPr>
            <w:tcW w:w="0" w:type="auto"/>
          </w:tcPr>
          <w:p w14:paraId="3D0ED8FF" w14:textId="77777777" w:rsidR="006A5C5B" w:rsidRDefault="006A5C5B" w:rsidP="008166A9"/>
        </w:tc>
        <w:tc>
          <w:tcPr>
            <w:tcW w:w="0" w:type="auto"/>
          </w:tcPr>
          <w:p w14:paraId="7DA78A0C" w14:textId="77777777" w:rsidR="006A5C5B" w:rsidRDefault="006A5C5B" w:rsidP="008166A9"/>
        </w:tc>
        <w:tc>
          <w:tcPr>
            <w:tcW w:w="0" w:type="auto"/>
          </w:tcPr>
          <w:p w14:paraId="1F67DF47" w14:textId="77777777" w:rsidR="006A5C5B" w:rsidRDefault="006A5C5B" w:rsidP="008166A9"/>
        </w:tc>
        <w:tc>
          <w:tcPr>
            <w:tcW w:w="0" w:type="auto"/>
          </w:tcPr>
          <w:p w14:paraId="6EED7670" w14:textId="77777777" w:rsidR="006A5C5B" w:rsidRDefault="006A5C5B" w:rsidP="008166A9"/>
        </w:tc>
      </w:tr>
      <w:tr w:rsidR="00595107" w14:paraId="7762E94A" w14:textId="77777777" w:rsidTr="00595107">
        <w:tc>
          <w:tcPr>
            <w:tcW w:w="0" w:type="auto"/>
          </w:tcPr>
          <w:p w14:paraId="53BBE4F0" w14:textId="77777777" w:rsidR="006A5C5B" w:rsidRDefault="006A5C5B" w:rsidP="008166A9"/>
        </w:tc>
        <w:tc>
          <w:tcPr>
            <w:tcW w:w="0" w:type="auto"/>
          </w:tcPr>
          <w:p w14:paraId="6A4AB330" w14:textId="77777777" w:rsidR="006A5C5B" w:rsidRDefault="006A5C5B" w:rsidP="008166A9"/>
        </w:tc>
        <w:tc>
          <w:tcPr>
            <w:tcW w:w="0" w:type="auto"/>
          </w:tcPr>
          <w:p w14:paraId="4EC916C6" w14:textId="77777777" w:rsidR="006A5C5B" w:rsidRDefault="006A5C5B" w:rsidP="008166A9"/>
        </w:tc>
        <w:tc>
          <w:tcPr>
            <w:tcW w:w="0" w:type="auto"/>
          </w:tcPr>
          <w:p w14:paraId="137B77B5" w14:textId="77777777" w:rsidR="006A5C5B" w:rsidRDefault="006A5C5B" w:rsidP="008166A9"/>
        </w:tc>
        <w:tc>
          <w:tcPr>
            <w:tcW w:w="0" w:type="auto"/>
          </w:tcPr>
          <w:p w14:paraId="02AC2310" w14:textId="77777777" w:rsidR="006A5C5B" w:rsidRDefault="006A5C5B" w:rsidP="008166A9"/>
        </w:tc>
        <w:tc>
          <w:tcPr>
            <w:tcW w:w="0" w:type="auto"/>
          </w:tcPr>
          <w:p w14:paraId="20C9DB28" w14:textId="77777777" w:rsidR="006A5C5B" w:rsidRDefault="006A5C5B" w:rsidP="008166A9"/>
        </w:tc>
        <w:tc>
          <w:tcPr>
            <w:tcW w:w="0" w:type="auto"/>
          </w:tcPr>
          <w:p w14:paraId="7AE945CD" w14:textId="77777777" w:rsidR="006A5C5B" w:rsidRDefault="006A5C5B" w:rsidP="008166A9"/>
        </w:tc>
        <w:tc>
          <w:tcPr>
            <w:tcW w:w="0" w:type="auto"/>
          </w:tcPr>
          <w:p w14:paraId="6227CA1F" w14:textId="77777777" w:rsidR="006A5C5B" w:rsidRDefault="006A5C5B" w:rsidP="008166A9"/>
        </w:tc>
        <w:tc>
          <w:tcPr>
            <w:tcW w:w="0" w:type="auto"/>
          </w:tcPr>
          <w:p w14:paraId="2B8202D2" w14:textId="77777777" w:rsidR="006A5C5B" w:rsidRDefault="006A5C5B" w:rsidP="008166A9"/>
        </w:tc>
        <w:tc>
          <w:tcPr>
            <w:tcW w:w="0" w:type="auto"/>
          </w:tcPr>
          <w:p w14:paraId="35B2F9EC" w14:textId="77777777" w:rsidR="006A5C5B" w:rsidRDefault="006A5C5B" w:rsidP="008166A9"/>
        </w:tc>
        <w:tc>
          <w:tcPr>
            <w:tcW w:w="0" w:type="auto"/>
          </w:tcPr>
          <w:p w14:paraId="2E2A9F16" w14:textId="77777777" w:rsidR="006A5C5B" w:rsidRDefault="006A5C5B" w:rsidP="008166A9"/>
        </w:tc>
        <w:tc>
          <w:tcPr>
            <w:tcW w:w="0" w:type="auto"/>
          </w:tcPr>
          <w:p w14:paraId="3425EC5B" w14:textId="77777777" w:rsidR="006A5C5B" w:rsidRDefault="006A5C5B" w:rsidP="008166A9"/>
        </w:tc>
        <w:tc>
          <w:tcPr>
            <w:tcW w:w="0" w:type="auto"/>
          </w:tcPr>
          <w:p w14:paraId="2DE91EF9" w14:textId="77777777" w:rsidR="006A5C5B" w:rsidRDefault="006A5C5B" w:rsidP="008166A9"/>
        </w:tc>
        <w:tc>
          <w:tcPr>
            <w:tcW w:w="0" w:type="auto"/>
          </w:tcPr>
          <w:p w14:paraId="63560DF9" w14:textId="77777777" w:rsidR="006A5C5B" w:rsidRDefault="006A5C5B" w:rsidP="008166A9"/>
        </w:tc>
      </w:tr>
      <w:tr w:rsidR="00595107" w14:paraId="4E97777A" w14:textId="77777777" w:rsidTr="00595107">
        <w:tc>
          <w:tcPr>
            <w:tcW w:w="0" w:type="auto"/>
          </w:tcPr>
          <w:p w14:paraId="289CA1F0" w14:textId="77777777" w:rsidR="006A5C5B" w:rsidRDefault="006A5C5B" w:rsidP="008166A9"/>
        </w:tc>
        <w:tc>
          <w:tcPr>
            <w:tcW w:w="0" w:type="auto"/>
          </w:tcPr>
          <w:p w14:paraId="1BFD36CD" w14:textId="77777777" w:rsidR="006A5C5B" w:rsidRDefault="006A5C5B" w:rsidP="008166A9"/>
        </w:tc>
        <w:tc>
          <w:tcPr>
            <w:tcW w:w="0" w:type="auto"/>
          </w:tcPr>
          <w:p w14:paraId="5C2C1C4E" w14:textId="77777777" w:rsidR="006A5C5B" w:rsidRDefault="006A5C5B" w:rsidP="008166A9"/>
        </w:tc>
        <w:tc>
          <w:tcPr>
            <w:tcW w:w="0" w:type="auto"/>
          </w:tcPr>
          <w:p w14:paraId="2346C144" w14:textId="77777777" w:rsidR="006A5C5B" w:rsidRDefault="006A5C5B" w:rsidP="008166A9"/>
        </w:tc>
        <w:tc>
          <w:tcPr>
            <w:tcW w:w="0" w:type="auto"/>
          </w:tcPr>
          <w:p w14:paraId="6C711AE0" w14:textId="77777777" w:rsidR="006A5C5B" w:rsidRDefault="006A5C5B" w:rsidP="008166A9"/>
        </w:tc>
        <w:tc>
          <w:tcPr>
            <w:tcW w:w="0" w:type="auto"/>
          </w:tcPr>
          <w:p w14:paraId="4A210706" w14:textId="77777777" w:rsidR="006A5C5B" w:rsidRDefault="006A5C5B" w:rsidP="008166A9"/>
        </w:tc>
        <w:tc>
          <w:tcPr>
            <w:tcW w:w="0" w:type="auto"/>
          </w:tcPr>
          <w:p w14:paraId="70175090" w14:textId="77777777" w:rsidR="006A5C5B" w:rsidRDefault="006A5C5B" w:rsidP="008166A9"/>
        </w:tc>
        <w:tc>
          <w:tcPr>
            <w:tcW w:w="0" w:type="auto"/>
          </w:tcPr>
          <w:p w14:paraId="497A86EB" w14:textId="77777777" w:rsidR="006A5C5B" w:rsidRDefault="006A5C5B" w:rsidP="008166A9"/>
        </w:tc>
        <w:tc>
          <w:tcPr>
            <w:tcW w:w="0" w:type="auto"/>
          </w:tcPr>
          <w:p w14:paraId="7C96C0B5" w14:textId="77777777" w:rsidR="006A5C5B" w:rsidRDefault="006A5C5B" w:rsidP="008166A9"/>
        </w:tc>
        <w:tc>
          <w:tcPr>
            <w:tcW w:w="0" w:type="auto"/>
          </w:tcPr>
          <w:p w14:paraId="3E6BC9B4" w14:textId="77777777" w:rsidR="006A5C5B" w:rsidRDefault="006A5C5B" w:rsidP="008166A9"/>
        </w:tc>
        <w:tc>
          <w:tcPr>
            <w:tcW w:w="0" w:type="auto"/>
          </w:tcPr>
          <w:p w14:paraId="4825D216" w14:textId="77777777" w:rsidR="006A5C5B" w:rsidRDefault="006A5C5B" w:rsidP="008166A9"/>
        </w:tc>
        <w:tc>
          <w:tcPr>
            <w:tcW w:w="0" w:type="auto"/>
          </w:tcPr>
          <w:p w14:paraId="6DF96BB5" w14:textId="77777777" w:rsidR="006A5C5B" w:rsidRDefault="006A5C5B" w:rsidP="008166A9"/>
        </w:tc>
        <w:tc>
          <w:tcPr>
            <w:tcW w:w="0" w:type="auto"/>
          </w:tcPr>
          <w:p w14:paraId="14A5F72B" w14:textId="77777777" w:rsidR="006A5C5B" w:rsidRDefault="006A5C5B" w:rsidP="008166A9"/>
        </w:tc>
        <w:tc>
          <w:tcPr>
            <w:tcW w:w="0" w:type="auto"/>
          </w:tcPr>
          <w:p w14:paraId="3E07DC33" w14:textId="77777777" w:rsidR="006A5C5B" w:rsidRDefault="006A5C5B" w:rsidP="008166A9"/>
        </w:tc>
      </w:tr>
      <w:tr w:rsidR="00595107" w14:paraId="0DD9E3B0" w14:textId="77777777" w:rsidTr="00595107">
        <w:tc>
          <w:tcPr>
            <w:tcW w:w="0" w:type="auto"/>
          </w:tcPr>
          <w:p w14:paraId="23CF7331" w14:textId="77777777" w:rsidR="006A5C5B" w:rsidRDefault="006A5C5B" w:rsidP="008166A9"/>
        </w:tc>
        <w:tc>
          <w:tcPr>
            <w:tcW w:w="0" w:type="auto"/>
          </w:tcPr>
          <w:p w14:paraId="6882D98B" w14:textId="77777777" w:rsidR="006A5C5B" w:rsidRDefault="006A5C5B" w:rsidP="008166A9"/>
        </w:tc>
        <w:tc>
          <w:tcPr>
            <w:tcW w:w="0" w:type="auto"/>
          </w:tcPr>
          <w:p w14:paraId="7EE092EB" w14:textId="77777777" w:rsidR="006A5C5B" w:rsidRDefault="006A5C5B" w:rsidP="008166A9"/>
        </w:tc>
        <w:tc>
          <w:tcPr>
            <w:tcW w:w="0" w:type="auto"/>
          </w:tcPr>
          <w:p w14:paraId="08713105" w14:textId="77777777" w:rsidR="006A5C5B" w:rsidRDefault="006A5C5B" w:rsidP="008166A9"/>
        </w:tc>
        <w:tc>
          <w:tcPr>
            <w:tcW w:w="0" w:type="auto"/>
          </w:tcPr>
          <w:p w14:paraId="797232A7" w14:textId="77777777" w:rsidR="006A5C5B" w:rsidRDefault="006A5C5B" w:rsidP="008166A9"/>
        </w:tc>
        <w:tc>
          <w:tcPr>
            <w:tcW w:w="0" w:type="auto"/>
          </w:tcPr>
          <w:p w14:paraId="2D0E2675" w14:textId="77777777" w:rsidR="006A5C5B" w:rsidRDefault="006A5C5B" w:rsidP="008166A9"/>
        </w:tc>
        <w:tc>
          <w:tcPr>
            <w:tcW w:w="0" w:type="auto"/>
          </w:tcPr>
          <w:p w14:paraId="12E61EAA" w14:textId="77777777" w:rsidR="006A5C5B" w:rsidRDefault="006A5C5B" w:rsidP="008166A9"/>
        </w:tc>
        <w:tc>
          <w:tcPr>
            <w:tcW w:w="0" w:type="auto"/>
          </w:tcPr>
          <w:p w14:paraId="2133102A" w14:textId="77777777" w:rsidR="006A5C5B" w:rsidRDefault="006A5C5B" w:rsidP="008166A9"/>
        </w:tc>
        <w:tc>
          <w:tcPr>
            <w:tcW w:w="0" w:type="auto"/>
          </w:tcPr>
          <w:p w14:paraId="3EFFDBC5" w14:textId="77777777" w:rsidR="006A5C5B" w:rsidRDefault="006A5C5B" w:rsidP="008166A9"/>
        </w:tc>
        <w:tc>
          <w:tcPr>
            <w:tcW w:w="0" w:type="auto"/>
          </w:tcPr>
          <w:p w14:paraId="789EFD76" w14:textId="77777777" w:rsidR="006A5C5B" w:rsidRDefault="006A5C5B" w:rsidP="008166A9"/>
        </w:tc>
        <w:tc>
          <w:tcPr>
            <w:tcW w:w="0" w:type="auto"/>
          </w:tcPr>
          <w:p w14:paraId="066EA376" w14:textId="77777777" w:rsidR="006A5C5B" w:rsidRDefault="006A5C5B" w:rsidP="008166A9"/>
        </w:tc>
        <w:tc>
          <w:tcPr>
            <w:tcW w:w="0" w:type="auto"/>
          </w:tcPr>
          <w:p w14:paraId="5D81A8A0" w14:textId="77777777" w:rsidR="006A5C5B" w:rsidRDefault="006A5C5B" w:rsidP="008166A9"/>
        </w:tc>
        <w:tc>
          <w:tcPr>
            <w:tcW w:w="0" w:type="auto"/>
          </w:tcPr>
          <w:p w14:paraId="522EFC42" w14:textId="77777777" w:rsidR="006A5C5B" w:rsidRDefault="006A5C5B" w:rsidP="008166A9"/>
        </w:tc>
        <w:tc>
          <w:tcPr>
            <w:tcW w:w="0" w:type="auto"/>
          </w:tcPr>
          <w:p w14:paraId="6F904CA9" w14:textId="77777777" w:rsidR="006A5C5B" w:rsidRDefault="006A5C5B" w:rsidP="008166A9"/>
        </w:tc>
      </w:tr>
      <w:tr w:rsidR="00595107" w14:paraId="0C7BC8D5" w14:textId="77777777" w:rsidTr="00595107">
        <w:tc>
          <w:tcPr>
            <w:tcW w:w="0" w:type="auto"/>
          </w:tcPr>
          <w:p w14:paraId="7B0086D0" w14:textId="77777777" w:rsidR="006A5C5B" w:rsidRDefault="006A5C5B" w:rsidP="008166A9"/>
        </w:tc>
        <w:tc>
          <w:tcPr>
            <w:tcW w:w="0" w:type="auto"/>
          </w:tcPr>
          <w:p w14:paraId="5E40DC63" w14:textId="77777777" w:rsidR="006A5C5B" w:rsidRDefault="006A5C5B" w:rsidP="008166A9"/>
        </w:tc>
        <w:tc>
          <w:tcPr>
            <w:tcW w:w="0" w:type="auto"/>
          </w:tcPr>
          <w:p w14:paraId="7953A158" w14:textId="77777777" w:rsidR="006A5C5B" w:rsidRDefault="006A5C5B" w:rsidP="008166A9"/>
        </w:tc>
        <w:tc>
          <w:tcPr>
            <w:tcW w:w="0" w:type="auto"/>
          </w:tcPr>
          <w:p w14:paraId="1861B5F1" w14:textId="77777777" w:rsidR="006A5C5B" w:rsidRDefault="006A5C5B" w:rsidP="008166A9"/>
        </w:tc>
        <w:tc>
          <w:tcPr>
            <w:tcW w:w="0" w:type="auto"/>
          </w:tcPr>
          <w:p w14:paraId="778D9386" w14:textId="77777777" w:rsidR="006A5C5B" w:rsidRDefault="006A5C5B" w:rsidP="008166A9"/>
        </w:tc>
        <w:tc>
          <w:tcPr>
            <w:tcW w:w="0" w:type="auto"/>
          </w:tcPr>
          <w:p w14:paraId="0D6165A2" w14:textId="77777777" w:rsidR="006A5C5B" w:rsidRDefault="006A5C5B" w:rsidP="008166A9"/>
        </w:tc>
        <w:tc>
          <w:tcPr>
            <w:tcW w:w="0" w:type="auto"/>
          </w:tcPr>
          <w:p w14:paraId="6C84A52E" w14:textId="77777777" w:rsidR="006A5C5B" w:rsidRDefault="006A5C5B" w:rsidP="008166A9"/>
        </w:tc>
        <w:tc>
          <w:tcPr>
            <w:tcW w:w="0" w:type="auto"/>
          </w:tcPr>
          <w:p w14:paraId="37C1D1CB" w14:textId="77777777" w:rsidR="006A5C5B" w:rsidRDefault="006A5C5B" w:rsidP="008166A9"/>
        </w:tc>
        <w:tc>
          <w:tcPr>
            <w:tcW w:w="0" w:type="auto"/>
          </w:tcPr>
          <w:p w14:paraId="219A2ACB" w14:textId="77777777" w:rsidR="006A5C5B" w:rsidRDefault="006A5C5B" w:rsidP="008166A9"/>
        </w:tc>
        <w:tc>
          <w:tcPr>
            <w:tcW w:w="0" w:type="auto"/>
          </w:tcPr>
          <w:p w14:paraId="3268839D" w14:textId="77777777" w:rsidR="006A5C5B" w:rsidRDefault="006A5C5B" w:rsidP="008166A9"/>
        </w:tc>
        <w:tc>
          <w:tcPr>
            <w:tcW w:w="0" w:type="auto"/>
          </w:tcPr>
          <w:p w14:paraId="6E8DFE04" w14:textId="77777777" w:rsidR="006A5C5B" w:rsidRDefault="006A5C5B" w:rsidP="008166A9"/>
        </w:tc>
        <w:tc>
          <w:tcPr>
            <w:tcW w:w="0" w:type="auto"/>
          </w:tcPr>
          <w:p w14:paraId="5856D371" w14:textId="77777777" w:rsidR="006A5C5B" w:rsidRDefault="006A5C5B" w:rsidP="008166A9"/>
        </w:tc>
        <w:tc>
          <w:tcPr>
            <w:tcW w:w="0" w:type="auto"/>
          </w:tcPr>
          <w:p w14:paraId="15FA76C9" w14:textId="77777777" w:rsidR="006A5C5B" w:rsidRDefault="006A5C5B" w:rsidP="008166A9"/>
        </w:tc>
        <w:tc>
          <w:tcPr>
            <w:tcW w:w="0" w:type="auto"/>
          </w:tcPr>
          <w:p w14:paraId="44ABC39A" w14:textId="77777777" w:rsidR="006A5C5B" w:rsidRDefault="006A5C5B" w:rsidP="008166A9"/>
        </w:tc>
      </w:tr>
    </w:tbl>
    <w:p w14:paraId="706E10ED" w14:textId="13D42C7E" w:rsidR="00BE2A9C" w:rsidRPr="00831619" w:rsidRDefault="00BE2A9C" w:rsidP="00BE2A9C">
      <w:pPr>
        <w:pStyle w:val="BodyText"/>
      </w:pPr>
    </w:p>
    <w:p w14:paraId="18AA6A31" w14:textId="65E494A1" w:rsidR="00831619" w:rsidRDefault="00831619" w:rsidP="00206030">
      <w:pPr>
        <w:pStyle w:val="BodyText1"/>
        <w:tabs>
          <w:tab w:val="left" w:pos="1320"/>
        </w:tabs>
        <w:ind w:left="-993"/>
      </w:pPr>
    </w:p>
    <w:p w14:paraId="61C0DD33" w14:textId="77777777" w:rsidR="00BE2A9C" w:rsidRDefault="00BE2A9C" w:rsidP="00BE2A9C">
      <w:pPr>
        <w:pStyle w:val="BodyText"/>
        <w:sectPr w:rsidR="00BE2A9C" w:rsidSect="005347A4">
          <w:headerReference w:type="even" r:id="rId8"/>
          <w:headerReference w:type="default" r:id="rId9"/>
          <w:footerReference w:type="even" r:id="rId10"/>
          <w:footerReference w:type="default" r:id="rId11"/>
          <w:headerReference w:type="first" r:id="rId12"/>
          <w:footerReference w:type="first" r:id="rId13"/>
          <w:pgSz w:w="16840" w:h="11901" w:orient="landscape"/>
          <w:pgMar w:top="1276" w:right="1797" w:bottom="561" w:left="2410" w:header="709" w:footer="709" w:gutter="0"/>
          <w:cols w:space="708"/>
          <w:docGrid w:linePitch="326"/>
        </w:sectPr>
      </w:pPr>
    </w:p>
    <w:p w14:paraId="50B051FC" w14:textId="77777777" w:rsidR="006A5C5B" w:rsidRPr="002F61E9" w:rsidRDefault="006A5C5B" w:rsidP="002F61E9">
      <w:pPr>
        <w:pStyle w:val="BodyText"/>
        <w:rPr>
          <w:rFonts w:ascii="Trebuchet MS" w:eastAsiaTheme="majorEastAsia" w:hAnsi="Trebuchet MS" w:cstheme="majorBidi"/>
          <w:bCs/>
          <w:color w:val="4C4383"/>
          <w:sz w:val="32"/>
          <w:szCs w:val="28"/>
        </w:rPr>
      </w:pPr>
      <w:r w:rsidRPr="002F61E9">
        <w:rPr>
          <w:rFonts w:ascii="Trebuchet MS" w:eastAsiaTheme="majorEastAsia" w:hAnsi="Trebuchet MS" w:cstheme="majorBidi"/>
          <w:bCs/>
          <w:color w:val="4C4383"/>
          <w:sz w:val="32"/>
          <w:szCs w:val="28"/>
        </w:rPr>
        <w:lastRenderedPageBreak/>
        <w:t>Guidance on how to complete</w:t>
      </w:r>
    </w:p>
    <w:p w14:paraId="17460093" w14:textId="77777777" w:rsidR="006A5C5B" w:rsidRDefault="006A5C5B" w:rsidP="006A5C5B">
      <w:pPr>
        <w:rPr>
          <w:b/>
          <w:i/>
          <w:color w:val="FF0000"/>
        </w:rPr>
      </w:pPr>
      <w:r w:rsidRPr="00713747">
        <w:rPr>
          <w:b/>
          <w:i/>
          <w:color w:val="FF0000"/>
        </w:rPr>
        <w:t xml:space="preserve">(Note: following completion of the </w:t>
      </w:r>
      <w:r>
        <w:rPr>
          <w:b/>
          <w:i/>
          <w:color w:val="FF0000"/>
        </w:rPr>
        <w:t>Risk Register</w:t>
      </w:r>
      <w:r w:rsidRPr="00713747">
        <w:rPr>
          <w:b/>
          <w:i/>
          <w:color w:val="FF0000"/>
        </w:rPr>
        <w:t xml:space="preserve"> the pages beyond this point can be deleted)</w:t>
      </w:r>
    </w:p>
    <w:p w14:paraId="608BA35D" w14:textId="77777777" w:rsidR="00595107" w:rsidRDefault="00595107" w:rsidP="006A5C5B">
      <w:pPr>
        <w:rPr>
          <w:b/>
          <w:i/>
          <w:color w:val="FF0000"/>
        </w:rPr>
      </w:pPr>
    </w:p>
    <w:p w14:paraId="7390BA93" w14:textId="77777777" w:rsidR="006A5C5B" w:rsidRPr="002F61E9" w:rsidRDefault="006A5C5B" w:rsidP="002F61E9">
      <w:pPr>
        <w:pStyle w:val="Heading2"/>
        <w:pBdr>
          <w:bottom w:val="none" w:sz="0" w:space="0" w:color="auto"/>
        </w:pBdr>
      </w:pPr>
      <w:r w:rsidRPr="002F61E9">
        <w:t>Purpose</w:t>
      </w:r>
    </w:p>
    <w:p w14:paraId="12529BEE" w14:textId="77777777" w:rsidR="006A5C5B" w:rsidRDefault="006A5C5B" w:rsidP="00A42CC6">
      <w:pPr>
        <w:pStyle w:val="BodyText1"/>
      </w:pPr>
      <w:r>
        <w:t>A risk register provides a record of identified risks relating to the project, including their status and history. It is used to capture and maintain information on all the identified threats and opportunities relating to the project.</w:t>
      </w:r>
    </w:p>
    <w:p w14:paraId="1C58CA6E" w14:textId="77777777" w:rsidR="00A42CC6" w:rsidRDefault="00A42CC6" w:rsidP="00A42CC6">
      <w:pPr>
        <w:pStyle w:val="Heading2"/>
        <w:pBdr>
          <w:bottom w:val="none" w:sz="0" w:space="0" w:color="auto"/>
        </w:pBdr>
      </w:pPr>
    </w:p>
    <w:p w14:paraId="0634BCFA" w14:textId="77777777" w:rsidR="006A5C5B" w:rsidRPr="00A42CC6" w:rsidRDefault="006A5C5B" w:rsidP="00A42CC6">
      <w:pPr>
        <w:pStyle w:val="Heading2"/>
        <w:pBdr>
          <w:bottom w:val="none" w:sz="0" w:space="0" w:color="auto"/>
        </w:pBdr>
      </w:pPr>
      <w:r w:rsidRPr="00A42CC6">
        <w:t>Composition</w:t>
      </w:r>
    </w:p>
    <w:p w14:paraId="3042692F" w14:textId="77777777" w:rsidR="006A5C5B" w:rsidRDefault="006A5C5B" w:rsidP="00A42CC6">
      <w:pPr>
        <w:pStyle w:val="BodyText1"/>
      </w:pPr>
      <w:r>
        <w:t>The composition of the risk register will be derived from the risk management approach. For each entry in the risk register, the following should be recorded:</w:t>
      </w:r>
    </w:p>
    <w:p w14:paraId="7ECA09E9" w14:textId="77777777" w:rsidR="006A5C5B" w:rsidRDefault="006A5C5B" w:rsidP="006A5C5B">
      <w:pPr>
        <w:pStyle w:val="Listbulletpoint"/>
      </w:pPr>
      <w:r w:rsidRPr="006C7C2B">
        <w:rPr>
          <w:b/>
        </w:rPr>
        <w:t xml:space="preserve">Risk </w:t>
      </w:r>
      <w:proofErr w:type="gramStart"/>
      <w:r w:rsidRPr="006C7C2B">
        <w:rPr>
          <w:b/>
        </w:rPr>
        <w:t>identifier</w:t>
      </w:r>
      <w:r>
        <w:t xml:space="preserve">  Provides</w:t>
      </w:r>
      <w:proofErr w:type="gramEnd"/>
      <w:r>
        <w:t xml:space="preserve"> a unique reference for every risk entered into the risk register. It will typically be a numeric or alphanumeric value</w:t>
      </w:r>
    </w:p>
    <w:p w14:paraId="27EB27AE" w14:textId="77777777" w:rsidR="006A5C5B" w:rsidRDefault="006A5C5B" w:rsidP="006A5C5B">
      <w:pPr>
        <w:pStyle w:val="Listbulletpoint"/>
      </w:pPr>
      <w:r w:rsidRPr="006C7C2B">
        <w:rPr>
          <w:b/>
        </w:rPr>
        <w:t>Risk author</w:t>
      </w:r>
      <w:r>
        <w:t xml:space="preserve">  The person who raised the risk</w:t>
      </w:r>
    </w:p>
    <w:p w14:paraId="035E179B" w14:textId="77777777" w:rsidR="006A5C5B" w:rsidRDefault="006A5C5B" w:rsidP="006A5C5B">
      <w:pPr>
        <w:pStyle w:val="Listbulletpoint"/>
      </w:pPr>
      <w:r w:rsidRPr="006C7C2B">
        <w:rPr>
          <w:b/>
        </w:rPr>
        <w:t>Date registered</w:t>
      </w:r>
      <w:r>
        <w:t xml:space="preserve">  The date the risk was identified</w:t>
      </w:r>
    </w:p>
    <w:p w14:paraId="4BBC3D2C" w14:textId="77777777" w:rsidR="006A5C5B" w:rsidRDefault="006A5C5B" w:rsidP="006A5C5B">
      <w:pPr>
        <w:pStyle w:val="Listbulletpoint"/>
      </w:pPr>
      <w:r w:rsidRPr="006C7C2B">
        <w:rPr>
          <w:b/>
        </w:rPr>
        <w:t>Risk category</w:t>
      </w:r>
      <w:r>
        <w:t xml:space="preserve">  The type of risk in terms of the project’s chosen categories (e.g. schedule, quality, legal)</w:t>
      </w:r>
    </w:p>
    <w:p w14:paraId="0F838CBD" w14:textId="77777777" w:rsidR="006A5C5B" w:rsidRDefault="006A5C5B" w:rsidP="006A5C5B">
      <w:pPr>
        <w:pStyle w:val="Listbulletpoint"/>
      </w:pPr>
      <w:r w:rsidRPr="006C7C2B">
        <w:rPr>
          <w:b/>
        </w:rPr>
        <w:t>Risk description</w:t>
      </w:r>
      <w:r>
        <w:t xml:space="preserve">  Describes the risk in terms of the cause, event (threat or opportunity) and effect (in words of the impact)</w:t>
      </w:r>
    </w:p>
    <w:p w14:paraId="44BAFAA3" w14:textId="77777777" w:rsidR="006A5C5B" w:rsidRDefault="006A5C5B" w:rsidP="006A5C5B">
      <w:pPr>
        <w:pStyle w:val="Listbulletpoint"/>
      </w:pPr>
      <w:r w:rsidRPr="006C7C2B">
        <w:rPr>
          <w:b/>
        </w:rPr>
        <w:t xml:space="preserve">Probability, impact and expected </w:t>
      </w:r>
      <w:proofErr w:type="gramStart"/>
      <w:r w:rsidRPr="006C7C2B">
        <w:rPr>
          <w:b/>
        </w:rPr>
        <w:t>value</w:t>
      </w:r>
      <w:r>
        <w:t xml:space="preserve">  It</w:t>
      </w:r>
      <w:proofErr w:type="gramEnd"/>
      <w:r>
        <w:t xml:space="preserve"> is helpful to estimate the inherent values (pre-response action) and residual values (post-response action). These should be recorded in accordance with the project’s chosen scales</w:t>
      </w:r>
    </w:p>
    <w:p w14:paraId="542E2019" w14:textId="77777777" w:rsidR="006A5C5B" w:rsidRDefault="006A5C5B" w:rsidP="006A5C5B">
      <w:pPr>
        <w:pStyle w:val="Listbulletpoint"/>
      </w:pPr>
      <w:proofErr w:type="gramStart"/>
      <w:r w:rsidRPr="006C7C2B">
        <w:rPr>
          <w:b/>
        </w:rPr>
        <w:t>Proximity</w:t>
      </w:r>
      <w:r>
        <w:t xml:space="preserve">  This</w:t>
      </w:r>
      <w:proofErr w:type="gramEnd"/>
      <w:r>
        <w:t xml:space="preserve"> would typically state how close to the present time the risk event is anticipated to happen (e.g. imminent, within the management stage, within the project, beyond the project). Proximity should be recorded in accordance with the project’s chosen scales</w:t>
      </w:r>
    </w:p>
    <w:p w14:paraId="0892339B" w14:textId="77777777" w:rsidR="006A5C5B" w:rsidRDefault="006A5C5B" w:rsidP="006A5C5B">
      <w:pPr>
        <w:pStyle w:val="Listbulletpoint"/>
      </w:pPr>
      <w:r w:rsidRPr="006C7C2B">
        <w:rPr>
          <w:b/>
        </w:rPr>
        <w:t xml:space="preserve">Risk response </w:t>
      </w:r>
      <w:proofErr w:type="gramStart"/>
      <w:r w:rsidRPr="006C7C2B">
        <w:rPr>
          <w:b/>
        </w:rPr>
        <w:t>categories</w:t>
      </w:r>
      <w:r>
        <w:t xml:space="preserve">  How</w:t>
      </w:r>
      <w:proofErr w:type="gramEnd"/>
      <w:r>
        <w:t xml:space="preserve"> the project will treat the risk in terms of the project’s chosen categories. For example</w:t>
      </w:r>
    </w:p>
    <w:p w14:paraId="6BD27096" w14:textId="77777777" w:rsidR="006A5C5B" w:rsidRDefault="006A5C5B" w:rsidP="006A5C5B">
      <w:pPr>
        <w:pStyle w:val="Listbulletpoint"/>
        <w:numPr>
          <w:ilvl w:val="1"/>
          <w:numId w:val="7"/>
        </w:numPr>
      </w:pPr>
      <w:r>
        <w:t>for threats: avoid, reduce, transfer, share, accept, prepare contingent plans</w:t>
      </w:r>
    </w:p>
    <w:p w14:paraId="03361BF0" w14:textId="77777777" w:rsidR="006A5C5B" w:rsidRDefault="006A5C5B" w:rsidP="006A5C5B">
      <w:pPr>
        <w:pStyle w:val="Listbulletpoint"/>
        <w:numPr>
          <w:ilvl w:val="1"/>
          <w:numId w:val="7"/>
        </w:numPr>
      </w:pPr>
      <w:r>
        <w:t>for opportunities: exploit, enhance, transfer, share, accept, prepare contingent plans</w:t>
      </w:r>
    </w:p>
    <w:p w14:paraId="4DDA79D0" w14:textId="77777777" w:rsidR="006A5C5B" w:rsidRDefault="006A5C5B" w:rsidP="006A5C5B">
      <w:pPr>
        <w:pStyle w:val="Listbulletpoint"/>
      </w:pPr>
      <w:r w:rsidRPr="006C7C2B">
        <w:rPr>
          <w:b/>
        </w:rPr>
        <w:t xml:space="preserve">Risk </w:t>
      </w:r>
      <w:proofErr w:type="gramStart"/>
      <w:r w:rsidRPr="006C7C2B">
        <w:rPr>
          <w:b/>
        </w:rPr>
        <w:t>response</w:t>
      </w:r>
      <w:r>
        <w:t xml:space="preserve">  Actions</w:t>
      </w:r>
      <w:proofErr w:type="gramEnd"/>
      <w:r>
        <w:t xml:space="preserve"> to be taken to resolve the risk. These actions should be aligned with the chosen response categories. Note that more than one risk response may apply to a risk</w:t>
      </w:r>
    </w:p>
    <w:p w14:paraId="5180002C" w14:textId="247EC53D" w:rsidR="006A5C5B" w:rsidRDefault="006A5C5B" w:rsidP="006A5C5B">
      <w:pPr>
        <w:pStyle w:val="Listbulletpoint"/>
      </w:pPr>
      <w:r w:rsidRPr="006C7C2B">
        <w:rPr>
          <w:b/>
        </w:rPr>
        <w:t xml:space="preserve">Risk </w:t>
      </w:r>
      <w:proofErr w:type="gramStart"/>
      <w:r w:rsidRPr="006C7C2B">
        <w:rPr>
          <w:b/>
        </w:rPr>
        <w:t>status</w:t>
      </w:r>
      <w:r>
        <w:t xml:space="preserve">  Typically</w:t>
      </w:r>
      <w:proofErr w:type="gramEnd"/>
      <w:r>
        <w:t xml:space="preserve"> described in terms of whether the risk is active or closed</w:t>
      </w:r>
      <w:r w:rsidR="006E455E">
        <w:t>.</w:t>
      </w:r>
      <w:r w:rsidR="00595107">
        <w:t xml:space="preserve"> Inclusion of a date last amended will help track changes of risk status. </w:t>
      </w:r>
    </w:p>
    <w:p w14:paraId="36938023" w14:textId="77777777" w:rsidR="006A5C5B" w:rsidRDefault="006A5C5B" w:rsidP="006A5C5B">
      <w:pPr>
        <w:pStyle w:val="Listbulletpoint"/>
      </w:pPr>
      <w:r w:rsidRPr="006C7C2B">
        <w:rPr>
          <w:b/>
        </w:rPr>
        <w:t>Risk owner</w:t>
      </w:r>
      <w:r>
        <w:t xml:space="preserve">  The person responsible for managing the risk (there should be only one risk owner per risk)</w:t>
      </w:r>
    </w:p>
    <w:p w14:paraId="53A7849F" w14:textId="77777777" w:rsidR="006A5C5B" w:rsidRDefault="006A5C5B" w:rsidP="006A5C5B">
      <w:pPr>
        <w:pStyle w:val="Listbulletpoint"/>
      </w:pPr>
      <w:r w:rsidRPr="006C7C2B">
        <w:rPr>
          <w:b/>
        </w:rPr>
        <w:t xml:space="preserve">Risk </w:t>
      </w:r>
      <w:proofErr w:type="spellStart"/>
      <w:proofErr w:type="gramStart"/>
      <w:r w:rsidRPr="006C7C2B">
        <w:rPr>
          <w:b/>
        </w:rPr>
        <w:t>actionee</w:t>
      </w:r>
      <w:proofErr w:type="spellEnd"/>
      <w:r>
        <w:t xml:space="preserve">  The</w:t>
      </w:r>
      <w:proofErr w:type="gramEnd"/>
      <w:r>
        <w:t xml:space="preserve"> person(s) who will implement the action(s) described in the risk response. This may </w:t>
      </w:r>
      <w:proofErr w:type="gramStart"/>
      <w:r>
        <w:t>or  may</w:t>
      </w:r>
      <w:proofErr w:type="gramEnd"/>
      <w:r>
        <w:t xml:space="preserve"> not be the same person as the risk owner.</w:t>
      </w:r>
    </w:p>
    <w:p w14:paraId="5C97B3A8" w14:textId="77777777" w:rsidR="006A5C5B" w:rsidRDefault="006A5C5B" w:rsidP="006A5C5B"/>
    <w:p w14:paraId="42D42373" w14:textId="77777777" w:rsidR="006A5C5B" w:rsidRPr="002F61E9" w:rsidRDefault="006A5C5B" w:rsidP="002F61E9">
      <w:pPr>
        <w:pStyle w:val="Heading2"/>
        <w:pBdr>
          <w:bottom w:val="none" w:sz="0" w:space="0" w:color="auto"/>
        </w:pBdr>
      </w:pPr>
      <w:r w:rsidRPr="002F61E9">
        <w:t>Derivation</w:t>
      </w:r>
    </w:p>
    <w:p w14:paraId="5F60D070" w14:textId="77777777" w:rsidR="006A5C5B" w:rsidRDefault="006A5C5B" w:rsidP="00A42CC6">
      <w:pPr>
        <w:pStyle w:val="BodyText1"/>
      </w:pPr>
      <w:r>
        <w:t>The risk register is derived in the following way:</w:t>
      </w:r>
    </w:p>
    <w:p w14:paraId="2029347A" w14:textId="77777777" w:rsidR="006A5C5B" w:rsidRDefault="006A5C5B" w:rsidP="006A5C5B">
      <w:pPr>
        <w:pStyle w:val="Listbulletpoint"/>
      </w:pPr>
      <w:r>
        <w:t>Entries are made on the risk register when a new risk is identified</w:t>
      </w:r>
    </w:p>
    <w:p w14:paraId="67CEF35A" w14:textId="1474B289" w:rsidR="006A5C5B" w:rsidRDefault="006A5C5B" w:rsidP="006A5C5B">
      <w:pPr>
        <w:pStyle w:val="Listbulletpoint"/>
      </w:pPr>
      <w:r>
        <w:t>There may be one or more</w:t>
      </w:r>
      <w:r w:rsidR="00595107">
        <w:t xml:space="preserve"> inherent risks </w:t>
      </w:r>
      <w:r>
        <w:t>in the project mandate.</w:t>
      </w:r>
    </w:p>
    <w:p w14:paraId="095AA508" w14:textId="77777777" w:rsidR="006A5C5B" w:rsidRPr="006C7C2B" w:rsidRDefault="006A5C5B" w:rsidP="002F61E9">
      <w:pPr>
        <w:pStyle w:val="Heading2"/>
        <w:pBdr>
          <w:bottom w:val="none" w:sz="0" w:space="0" w:color="auto"/>
        </w:pBdr>
        <w:rPr>
          <w:b w:val="0"/>
          <w:i/>
        </w:rPr>
      </w:pPr>
      <w:r w:rsidRPr="002F61E9">
        <w:lastRenderedPageBreak/>
        <w:t>Format and presentation</w:t>
      </w:r>
    </w:p>
    <w:p w14:paraId="7579D581" w14:textId="77777777" w:rsidR="006A5C5B" w:rsidRDefault="006A5C5B" w:rsidP="00A42CC6">
      <w:pPr>
        <w:pStyle w:val="BodyText1"/>
      </w:pPr>
      <w:r>
        <w:t>The format and presentation of the risk register will be derived from the risk management approach. A risk register can take a number of formats, including:</w:t>
      </w:r>
    </w:p>
    <w:p w14:paraId="5E00BF81" w14:textId="77777777" w:rsidR="006A5C5B" w:rsidRDefault="006A5C5B" w:rsidP="006A5C5B">
      <w:pPr>
        <w:pStyle w:val="Listbulletpoint"/>
      </w:pPr>
      <w:r>
        <w:t>a document, spreadsheet or database</w:t>
      </w:r>
    </w:p>
    <w:p w14:paraId="5DBFABA0" w14:textId="77777777" w:rsidR="006A5C5B" w:rsidRDefault="006A5C5B" w:rsidP="006A5C5B">
      <w:pPr>
        <w:pStyle w:val="Listbulletpoint"/>
      </w:pPr>
      <w:r>
        <w:t>sticky notes on a wall chart</w:t>
      </w:r>
    </w:p>
    <w:p w14:paraId="1D280B51" w14:textId="77777777" w:rsidR="006A5C5B" w:rsidRDefault="006A5C5B" w:rsidP="006A5C5B">
      <w:pPr>
        <w:pStyle w:val="Listbulletpoint"/>
      </w:pPr>
      <w:r>
        <w:t>a stand-alone register or a carry-forward in the minutes of progress review meetings</w:t>
      </w:r>
    </w:p>
    <w:p w14:paraId="2446F560" w14:textId="77777777" w:rsidR="006A5C5B" w:rsidRDefault="006A5C5B" w:rsidP="006A5C5B">
      <w:pPr>
        <w:pStyle w:val="Listbulletpoint"/>
      </w:pPr>
      <w:r>
        <w:t>an entry in a project management tool</w:t>
      </w:r>
    </w:p>
    <w:p w14:paraId="51401A46" w14:textId="77777777" w:rsidR="006A5C5B" w:rsidRDefault="006A5C5B" w:rsidP="006A5C5B">
      <w:pPr>
        <w:pStyle w:val="Listbulletpoint"/>
      </w:pPr>
      <w:r>
        <w:t>a part of an integrated project register for all risks, actions, decisions, assumptions, issues, lessons, etc.</w:t>
      </w:r>
    </w:p>
    <w:p w14:paraId="5BF1DE0D" w14:textId="77777777" w:rsidR="00595107" w:rsidRDefault="00595107" w:rsidP="00595107">
      <w:pPr>
        <w:pStyle w:val="Listbulletpoint"/>
        <w:numPr>
          <w:ilvl w:val="0"/>
          <w:numId w:val="0"/>
        </w:numPr>
        <w:ind w:left="227" w:hanging="227"/>
      </w:pPr>
    </w:p>
    <w:p w14:paraId="233CC453" w14:textId="77777777" w:rsidR="006A5C5B" w:rsidRPr="002F61E9" w:rsidRDefault="006A5C5B" w:rsidP="002F61E9">
      <w:pPr>
        <w:pStyle w:val="Heading2"/>
        <w:pBdr>
          <w:bottom w:val="none" w:sz="0" w:space="0" w:color="auto"/>
        </w:pBdr>
      </w:pPr>
      <w:r w:rsidRPr="002F61E9">
        <w:t>Quality criteria</w:t>
      </w:r>
    </w:p>
    <w:p w14:paraId="6D447645" w14:textId="77777777" w:rsidR="006A5C5B" w:rsidRDefault="006A5C5B" w:rsidP="00A42CC6">
      <w:pPr>
        <w:pStyle w:val="BodyText1"/>
      </w:pPr>
      <w:r>
        <w:t>The following quality criteria apply to the risk register:</w:t>
      </w:r>
    </w:p>
    <w:p w14:paraId="767A3843" w14:textId="77777777" w:rsidR="006A5C5B" w:rsidRDefault="006A5C5B" w:rsidP="006A5C5B">
      <w:pPr>
        <w:pStyle w:val="Listbulletpoint"/>
      </w:pPr>
      <w:r>
        <w:t>The status indicates whether action has been taken.</w:t>
      </w:r>
    </w:p>
    <w:p w14:paraId="49CD64A4" w14:textId="77777777" w:rsidR="006A5C5B" w:rsidRDefault="006A5C5B" w:rsidP="006A5C5B">
      <w:pPr>
        <w:pStyle w:val="Listbulletpoint"/>
      </w:pPr>
      <w:r>
        <w:t>Risks are uniquely identified, including information about which product they refer to.</w:t>
      </w:r>
    </w:p>
    <w:p w14:paraId="679ABC9F" w14:textId="77777777" w:rsidR="006A5C5B" w:rsidRDefault="006A5C5B" w:rsidP="006A5C5B">
      <w:pPr>
        <w:pStyle w:val="Listbulletpoint"/>
      </w:pPr>
      <w:r>
        <w:t>Access to the risk register is controlled.</w:t>
      </w:r>
    </w:p>
    <w:p w14:paraId="3E2EE286" w14:textId="458D1D87" w:rsidR="0029364B" w:rsidRPr="006A5C5B" w:rsidRDefault="006A5C5B" w:rsidP="006A5C5B">
      <w:pPr>
        <w:pStyle w:val="Listbulletpoint"/>
        <w:rPr>
          <w:rFonts w:asciiTheme="minorHAnsi" w:hAnsiTheme="minorHAnsi"/>
        </w:rPr>
      </w:pPr>
      <w:r>
        <w:t>The risk register is kept in a safe place.</w:t>
      </w:r>
    </w:p>
    <w:sectPr w:rsidR="0029364B" w:rsidRPr="006A5C5B" w:rsidSect="007C35BE">
      <w:pgSz w:w="11906" w:h="16838"/>
      <w:pgMar w:top="1135" w:right="1440" w:bottom="1135" w:left="1440" w:header="708"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E511A" w14:textId="77777777" w:rsidR="00406CF5" w:rsidRDefault="00406CF5" w:rsidP="00635A1D">
      <w:r>
        <w:separator/>
      </w:r>
    </w:p>
  </w:endnote>
  <w:endnote w:type="continuationSeparator" w:id="0">
    <w:p w14:paraId="03C86624" w14:textId="77777777" w:rsidR="00406CF5" w:rsidRDefault="00406CF5"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5B56" w14:textId="77777777" w:rsidR="00003AA4" w:rsidRDefault="0000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E916" w14:textId="77777777" w:rsidR="00003AA4" w:rsidRDefault="0000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DF40C" w14:textId="77777777" w:rsidR="00406CF5" w:rsidRDefault="00406CF5" w:rsidP="00635A1D">
      <w:r>
        <w:separator/>
      </w:r>
    </w:p>
  </w:footnote>
  <w:footnote w:type="continuationSeparator" w:id="0">
    <w:p w14:paraId="15D2A5E9" w14:textId="77777777" w:rsidR="00406CF5" w:rsidRDefault="00406CF5"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C0EE" w14:textId="77777777" w:rsidR="00003AA4" w:rsidRDefault="0000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05FF466D"/>
    <w:multiLevelType w:val="hybridMultilevel"/>
    <w:tmpl w:val="048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97058"/>
    <w:multiLevelType w:val="hybridMultilevel"/>
    <w:tmpl w:val="641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7" w15:restartNumberingAfterBreak="0">
    <w:nsid w:val="23EE1DD8"/>
    <w:multiLevelType w:val="hybridMultilevel"/>
    <w:tmpl w:val="5972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74191"/>
    <w:multiLevelType w:val="hybridMultilevel"/>
    <w:tmpl w:val="4632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84B60"/>
    <w:multiLevelType w:val="hybridMultilevel"/>
    <w:tmpl w:val="D3308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425AF"/>
    <w:multiLevelType w:val="hybridMultilevel"/>
    <w:tmpl w:val="BE22B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E558F"/>
    <w:multiLevelType w:val="hybridMultilevel"/>
    <w:tmpl w:val="5200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6165C"/>
    <w:multiLevelType w:val="hybridMultilevel"/>
    <w:tmpl w:val="166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712C7"/>
    <w:multiLevelType w:val="hybridMultilevel"/>
    <w:tmpl w:val="2CDC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1" w15:restartNumberingAfterBreak="0">
    <w:nsid w:val="64170E41"/>
    <w:multiLevelType w:val="multilevel"/>
    <w:tmpl w:val="7E086BBE"/>
    <w:numStyleLink w:val="ListHeadings"/>
  </w:abstractNum>
  <w:abstractNum w:abstractNumId="22"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11"/>
  </w:num>
  <w:num w:numId="2">
    <w:abstractNumId w:val="21"/>
    <w:lvlOverride w:ilvl="0">
      <w:lvl w:ilvl="0">
        <w:start w:val="1"/>
        <w:numFmt w:val="decimal"/>
        <w:lvlRestart w:val="0"/>
        <w:lvlText w:val="%1"/>
        <w:lvlJc w:val="left"/>
        <w:pPr>
          <w:ind w:left="0" w:hanging="567"/>
        </w:pPr>
        <w:rPr>
          <w:rFonts w:hint="default"/>
        </w:rPr>
      </w:lvl>
    </w:lvlOverride>
  </w:num>
  <w:num w:numId="3">
    <w:abstractNumId w:val="0"/>
  </w:num>
  <w:num w:numId="4">
    <w:abstractNumId w:val="20"/>
  </w:num>
  <w:num w:numId="5">
    <w:abstractNumId w:val="6"/>
  </w:num>
  <w:num w:numId="6">
    <w:abstractNumId w:val="3"/>
  </w:num>
  <w:num w:numId="7">
    <w:abstractNumId w:val="23"/>
  </w:num>
  <w:num w:numId="8">
    <w:abstractNumId w:val="21"/>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21"/>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22"/>
  </w:num>
  <w:num w:numId="11">
    <w:abstractNumId w:val="15"/>
  </w:num>
  <w:num w:numId="12">
    <w:abstractNumId w:val="9"/>
  </w:num>
  <w:num w:numId="13">
    <w:abstractNumId w:val="12"/>
  </w:num>
  <w:num w:numId="14">
    <w:abstractNumId w:val="1"/>
  </w:num>
  <w:num w:numId="15">
    <w:abstractNumId w:val="10"/>
  </w:num>
  <w:num w:numId="16">
    <w:abstractNumId w:val="2"/>
  </w:num>
  <w:num w:numId="17">
    <w:abstractNumId w:val="18"/>
  </w:num>
  <w:num w:numId="18">
    <w:abstractNumId w:val="5"/>
  </w:num>
  <w:num w:numId="19">
    <w:abstractNumId w:val="19"/>
  </w:num>
  <w:num w:numId="20">
    <w:abstractNumId w:val="7"/>
  </w:num>
  <w:num w:numId="21">
    <w:abstractNumId w:val="4"/>
  </w:num>
  <w:num w:numId="22">
    <w:abstractNumId w:val="13"/>
  </w:num>
  <w:num w:numId="23">
    <w:abstractNumId w:val="17"/>
  </w:num>
  <w:num w:numId="24">
    <w:abstractNumId w:val="16"/>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37AEA"/>
    <w:rsid w:val="000745FD"/>
    <w:rsid w:val="000C0490"/>
    <w:rsid w:val="000C6F64"/>
    <w:rsid w:val="000D5095"/>
    <w:rsid w:val="000D7A88"/>
    <w:rsid w:val="00133402"/>
    <w:rsid w:val="001F1691"/>
    <w:rsid w:val="00206030"/>
    <w:rsid w:val="00286A83"/>
    <w:rsid w:val="0029364B"/>
    <w:rsid w:val="002C5C2D"/>
    <w:rsid w:val="002E53EF"/>
    <w:rsid w:val="002F61E9"/>
    <w:rsid w:val="00302EFA"/>
    <w:rsid w:val="00320D72"/>
    <w:rsid w:val="00335DBF"/>
    <w:rsid w:val="00342A5F"/>
    <w:rsid w:val="003B054B"/>
    <w:rsid w:val="00406CF5"/>
    <w:rsid w:val="004504FC"/>
    <w:rsid w:val="005347A4"/>
    <w:rsid w:val="005428CC"/>
    <w:rsid w:val="00562729"/>
    <w:rsid w:val="00595107"/>
    <w:rsid w:val="00635A1D"/>
    <w:rsid w:val="00635B3A"/>
    <w:rsid w:val="0063717B"/>
    <w:rsid w:val="0066232C"/>
    <w:rsid w:val="006A5C5B"/>
    <w:rsid w:val="006C0670"/>
    <w:rsid w:val="006E455E"/>
    <w:rsid w:val="00721D3C"/>
    <w:rsid w:val="00772276"/>
    <w:rsid w:val="00780D9F"/>
    <w:rsid w:val="00793C3C"/>
    <w:rsid w:val="00821101"/>
    <w:rsid w:val="00831619"/>
    <w:rsid w:val="00835DB8"/>
    <w:rsid w:val="00852AC2"/>
    <w:rsid w:val="008633EB"/>
    <w:rsid w:val="008832DE"/>
    <w:rsid w:val="008D391E"/>
    <w:rsid w:val="008E54DF"/>
    <w:rsid w:val="00902FEC"/>
    <w:rsid w:val="009936CE"/>
    <w:rsid w:val="00A03659"/>
    <w:rsid w:val="00A119BD"/>
    <w:rsid w:val="00A234D0"/>
    <w:rsid w:val="00A42A1D"/>
    <w:rsid w:val="00A42CC6"/>
    <w:rsid w:val="00A83626"/>
    <w:rsid w:val="00A85CDC"/>
    <w:rsid w:val="00B51D39"/>
    <w:rsid w:val="00B52ED9"/>
    <w:rsid w:val="00BB271D"/>
    <w:rsid w:val="00BB2EDE"/>
    <w:rsid w:val="00BE2A9C"/>
    <w:rsid w:val="00BF7B39"/>
    <w:rsid w:val="00C2533A"/>
    <w:rsid w:val="00C33E7A"/>
    <w:rsid w:val="00C65128"/>
    <w:rsid w:val="00CA2EC3"/>
    <w:rsid w:val="00CB2FDD"/>
    <w:rsid w:val="00CD0962"/>
    <w:rsid w:val="00E67C95"/>
    <w:rsid w:val="00F117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3E774E"/>
  <w15:docId w15:val="{E80D1D0E-250A-473F-BD29-87D4E381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E455E"/>
    <w:rPr>
      <w:sz w:val="16"/>
      <w:szCs w:val="16"/>
    </w:rPr>
  </w:style>
  <w:style w:type="paragraph" w:styleId="CommentText">
    <w:name w:val="annotation text"/>
    <w:basedOn w:val="Normal"/>
    <w:link w:val="CommentTextChar"/>
    <w:uiPriority w:val="99"/>
    <w:semiHidden/>
    <w:unhideWhenUsed/>
    <w:rsid w:val="006E455E"/>
    <w:rPr>
      <w:sz w:val="20"/>
      <w:szCs w:val="20"/>
    </w:rPr>
  </w:style>
  <w:style w:type="character" w:customStyle="1" w:styleId="CommentTextChar">
    <w:name w:val="Comment Text Char"/>
    <w:basedOn w:val="DefaultParagraphFont"/>
    <w:link w:val="CommentText"/>
    <w:uiPriority w:val="99"/>
    <w:semiHidden/>
    <w:rsid w:val="006E455E"/>
  </w:style>
  <w:style w:type="paragraph" w:styleId="CommentSubject">
    <w:name w:val="annotation subject"/>
    <w:basedOn w:val="CommentText"/>
    <w:next w:val="CommentText"/>
    <w:link w:val="CommentSubjectChar"/>
    <w:uiPriority w:val="99"/>
    <w:semiHidden/>
    <w:unhideWhenUsed/>
    <w:rsid w:val="006E455E"/>
    <w:rPr>
      <w:b/>
      <w:bCs/>
    </w:rPr>
  </w:style>
  <w:style w:type="character" w:customStyle="1" w:styleId="CommentSubjectChar">
    <w:name w:val="Comment Subject Char"/>
    <w:basedOn w:val="CommentTextChar"/>
    <w:link w:val="CommentSubject"/>
    <w:uiPriority w:val="99"/>
    <w:semiHidden/>
    <w:rsid w:val="006E4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F54E-39CE-433C-8A11-26A00A4B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4</cp:revision>
  <dcterms:created xsi:type="dcterms:W3CDTF">2017-09-27T10:53:00Z</dcterms:created>
  <dcterms:modified xsi:type="dcterms:W3CDTF">2017-09-27T15:07:00Z</dcterms:modified>
</cp:coreProperties>
</file>